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9E970">
      <w:pPr>
        <w:pageBreakBefore w:val="0"/>
        <w:kinsoku/>
        <w:wordWrap/>
        <w:overflowPunct/>
        <w:topLinePunct w:val="0"/>
        <w:bidi w:val="0"/>
        <w:spacing w:line="240" w:lineRule="auto"/>
        <w:jc w:val="center"/>
        <w:textAlignment w:val="auto"/>
        <w:rPr>
          <w:rFonts w:hint="eastAsia" w:ascii="Times New Roman" w:hAnsi="Times New Roman" w:eastAsia="微软雅黑" w:cs="宋体"/>
          <w:color w:val="auto"/>
          <w:sz w:val="52"/>
          <w:szCs w:val="52"/>
          <w:highlight w:val="none"/>
          <w:lang w:val="en-US" w:eastAsia="zh-CN"/>
        </w:rPr>
      </w:pPr>
    </w:p>
    <w:p w14:paraId="702ED9A4">
      <w:pPr>
        <w:pageBreakBefore w:val="0"/>
        <w:kinsoku/>
        <w:wordWrap/>
        <w:overflowPunct/>
        <w:topLinePunct w:val="0"/>
        <w:bidi w:val="0"/>
        <w:spacing w:line="240" w:lineRule="auto"/>
        <w:jc w:val="center"/>
        <w:textAlignment w:val="auto"/>
        <w:rPr>
          <w:rFonts w:hint="eastAsia" w:ascii="Times New Roman" w:hAnsi="Times New Roman" w:eastAsia="微软雅黑" w:cs="宋体"/>
          <w:color w:val="auto"/>
          <w:sz w:val="52"/>
          <w:szCs w:val="52"/>
          <w:highlight w:val="none"/>
          <w:lang w:val="en-US" w:eastAsia="zh-CN"/>
        </w:rPr>
      </w:pPr>
    </w:p>
    <w:p w14:paraId="44505738">
      <w:pPr>
        <w:pageBreakBefore w:val="0"/>
        <w:kinsoku/>
        <w:wordWrap/>
        <w:overflowPunct/>
        <w:topLinePunct w:val="0"/>
        <w:bidi w:val="0"/>
        <w:spacing w:line="240" w:lineRule="auto"/>
        <w:jc w:val="center"/>
        <w:textAlignment w:val="auto"/>
        <w:rPr>
          <w:rFonts w:hint="eastAsia" w:ascii="Times New Roman" w:hAnsi="Times New Roman" w:eastAsia="方正小标宋简体" w:cs="方正小标宋简体"/>
          <w:b w:val="0"/>
          <w:bCs w:val="0"/>
          <w:color w:val="auto"/>
          <w:sz w:val="72"/>
          <w:szCs w:val="72"/>
          <w:highlight w:val="none"/>
          <w:lang w:val="en-US" w:eastAsia="zh-CN"/>
        </w:rPr>
      </w:pPr>
      <w:r>
        <w:rPr>
          <w:rFonts w:hint="eastAsia" w:ascii="Times New Roman" w:hAnsi="Times New Roman" w:eastAsia="方正小标宋简体" w:cs="方正小标宋简体"/>
          <w:b w:val="0"/>
          <w:bCs w:val="0"/>
          <w:color w:val="auto"/>
          <w:sz w:val="72"/>
          <w:szCs w:val="72"/>
          <w:highlight w:val="none"/>
          <w:lang w:val="en-US" w:eastAsia="zh-CN"/>
        </w:rPr>
        <w:t>蜀汉路341号益州大厦</w:t>
      </w:r>
    </w:p>
    <w:p w14:paraId="7E089D6A">
      <w:pPr>
        <w:pageBreakBefore w:val="0"/>
        <w:kinsoku/>
        <w:wordWrap/>
        <w:overflowPunct/>
        <w:topLinePunct w:val="0"/>
        <w:bidi w:val="0"/>
        <w:spacing w:line="240" w:lineRule="auto"/>
        <w:jc w:val="center"/>
        <w:textAlignment w:val="auto"/>
        <w:rPr>
          <w:rFonts w:hint="default" w:ascii="Times New Roman" w:hAnsi="Times New Roman"/>
          <w:b/>
          <w:spacing w:val="78"/>
          <w:sz w:val="72"/>
          <w:szCs w:val="72"/>
          <w:highlight w:val="none"/>
          <w:lang w:val="en-US"/>
        </w:rPr>
      </w:pPr>
      <w:r>
        <w:rPr>
          <w:rFonts w:hint="eastAsia" w:ascii="Times New Roman" w:hAnsi="Times New Roman" w:eastAsia="方正小标宋简体" w:cs="方正小标宋简体"/>
          <w:b w:val="0"/>
          <w:bCs w:val="0"/>
          <w:color w:val="auto"/>
          <w:sz w:val="72"/>
          <w:szCs w:val="72"/>
          <w:highlight w:val="none"/>
          <w:lang w:val="en-US" w:eastAsia="zh-CN"/>
        </w:rPr>
        <w:t>商铺低压线路改造项目</w:t>
      </w:r>
    </w:p>
    <w:p w14:paraId="1E04D363">
      <w:pPr>
        <w:pageBreakBefore w:val="0"/>
        <w:kinsoku/>
        <w:wordWrap/>
        <w:overflowPunct/>
        <w:topLinePunct w:val="0"/>
        <w:bidi w:val="0"/>
        <w:spacing w:line="240" w:lineRule="auto"/>
        <w:jc w:val="center"/>
        <w:textAlignment w:val="auto"/>
        <w:rPr>
          <w:rFonts w:hint="eastAsia" w:ascii="Times New Roman" w:hAnsi="Times New Roman"/>
          <w:b/>
          <w:spacing w:val="78"/>
          <w:sz w:val="72"/>
          <w:szCs w:val="72"/>
          <w:highlight w:val="none"/>
        </w:rPr>
      </w:pPr>
    </w:p>
    <w:p w14:paraId="5A551FC2">
      <w:pPr>
        <w:pageBreakBefore w:val="0"/>
        <w:kinsoku/>
        <w:wordWrap/>
        <w:overflowPunct/>
        <w:topLinePunct w:val="0"/>
        <w:bidi w:val="0"/>
        <w:spacing w:line="240" w:lineRule="auto"/>
        <w:jc w:val="center"/>
        <w:textAlignment w:val="auto"/>
        <w:rPr>
          <w:rFonts w:hint="eastAsia" w:ascii="Times New Roman" w:hAnsi="Times New Roman"/>
          <w:b/>
          <w:spacing w:val="78"/>
          <w:sz w:val="72"/>
          <w:szCs w:val="72"/>
          <w:highlight w:val="none"/>
        </w:rPr>
      </w:pPr>
    </w:p>
    <w:p w14:paraId="72B0607B">
      <w:pPr>
        <w:pageBreakBefore w:val="0"/>
        <w:kinsoku/>
        <w:wordWrap/>
        <w:overflowPunct/>
        <w:topLinePunct w:val="0"/>
        <w:bidi w:val="0"/>
        <w:spacing w:line="240" w:lineRule="auto"/>
        <w:jc w:val="center"/>
        <w:textAlignment w:val="auto"/>
        <w:rPr>
          <w:rFonts w:hint="eastAsia" w:ascii="Times New Roman" w:hAnsi="Times New Roman"/>
          <w:b/>
          <w:spacing w:val="78"/>
          <w:sz w:val="52"/>
          <w:szCs w:val="52"/>
          <w:highlight w:val="none"/>
        </w:rPr>
      </w:pPr>
      <w:r>
        <w:rPr>
          <w:rFonts w:hint="eastAsia" w:ascii="Times New Roman" w:hAnsi="Times New Roman"/>
          <w:b/>
          <w:spacing w:val="78"/>
          <w:sz w:val="52"/>
          <w:szCs w:val="52"/>
          <w:highlight w:val="none"/>
        </w:rPr>
        <w:t>比选文件</w:t>
      </w:r>
    </w:p>
    <w:p w14:paraId="224CA716">
      <w:pPr>
        <w:pageBreakBefore w:val="0"/>
        <w:kinsoku/>
        <w:wordWrap/>
        <w:overflowPunct/>
        <w:topLinePunct w:val="0"/>
        <w:bidi w:val="0"/>
        <w:spacing w:line="240" w:lineRule="auto"/>
        <w:jc w:val="left"/>
        <w:textAlignment w:val="auto"/>
        <w:rPr>
          <w:rFonts w:hint="eastAsia" w:ascii="Times New Roman" w:hAnsi="Times New Roman"/>
          <w:b/>
          <w:spacing w:val="40"/>
          <w:sz w:val="48"/>
          <w:szCs w:val="48"/>
          <w:highlight w:val="none"/>
        </w:rPr>
      </w:pPr>
    </w:p>
    <w:p w14:paraId="77F2BFB3">
      <w:pPr>
        <w:pageBreakBefore w:val="0"/>
        <w:kinsoku/>
        <w:wordWrap/>
        <w:overflowPunct/>
        <w:topLinePunct w:val="0"/>
        <w:bidi w:val="0"/>
        <w:spacing w:line="240" w:lineRule="auto"/>
        <w:jc w:val="left"/>
        <w:textAlignment w:val="auto"/>
        <w:rPr>
          <w:rFonts w:hint="eastAsia" w:ascii="Times New Roman" w:hAnsi="Times New Roman"/>
          <w:b/>
          <w:spacing w:val="40"/>
          <w:sz w:val="48"/>
          <w:szCs w:val="48"/>
          <w:highlight w:val="none"/>
        </w:rPr>
      </w:pPr>
    </w:p>
    <w:p w14:paraId="65F8097D">
      <w:pPr>
        <w:pageBreakBefore w:val="0"/>
        <w:kinsoku/>
        <w:wordWrap/>
        <w:overflowPunct/>
        <w:topLinePunct w:val="0"/>
        <w:bidi w:val="0"/>
        <w:spacing w:line="240" w:lineRule="auto"/>
        <w:jc w:val="left"/>
        <w:textAlignment w:val="auto"/>
        <w:rPr>
          <w:rFonts w:hint="eastAsia" w:ascii="Times New Roman" w:hAnsi="Times New Roman"/>
          <w:b/>
          <w:spacing w:val="40"/>
          <w:sz w:val="48"/>
          <w:szCs w:val="48"/>
          <w:highlight w:val="none"/>
        </w:rPr>
      </w:pPr>
    </w:p>
    <w:p w14:paraId="3C5D9E72">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68936471">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75B05B62">
      <w:pPr>
        <w:pageBreakBefore w:val="0"/>
        <w:kinsoku/>
        <w:wordWrap/>
        <w:overflowPunct/>
        <w:topLinePunct w:val="0"/>
        <w:bidi w:val="0"/>
        <w:spacing w:line="240" w:lineRule="auto"/>
        <w:jc w:val="center"/>
        <w:textAlignment w:val="auto"/>
        <w:rPr>
          <w:rFonts w:hint="eastAsia" w:ascii="Times New Roman" w:hAnsi="Times New Roman" w:eastAsia="宋体"/>
          <w:b/>
          <w:color w:val="FF0000"/>
          <w:sz w:val="36"/>
          <w:szCs w:val="36"/>
          <w:highlight w:val="none"/>
          <w:lang w:eastAsia="zh-CN"/>
        </w:rPr>
      </w:pPr>
      <w:r>
        <w:rPr>
          <w:rFonts w:hint="eastAsia" w:ascii="Times New Roman" w:hAnsi="Times New Roman"/>
          <w:b/>
          <w:sz w:val="36"/>
          <w:szCs w:val="36"/>
          <w:highlight w:val="none"/>
        </w:rPr>
        <w:t>比选人：</w:t>
      </w:r>
      <w:r>
        <w:rPr>
          <w:rFonts w:hint="eastAsia" w:ascii="Times New Roman" w:hAnsi="Times New Roman" w:eastAsia="宋体" w:cs="Times New Roman"/>
          <w:b/>
          <w:sz w:val="36"/>
          <w:szCs w:val="36"/>
          <w:highlight w:val="none"/>
          <w:lang w:eastAsia="zh-CN"/>
        </w:rPr>
        <w:t xml:space="preserve">四川省国有资产经营投资管理有限责任公司 </w:t>
      </w:r>
    </w:p>
    <w:p w14:paraId="688998DB">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r>
        <w:rPr>
          <w:rFonts w:hint="eastAsia" w:ascii="Times New Roman" w:hAnsi="Times New Roman"/>
          <w:b/>
          <w:sz w:val="36"/>
          <w:szCs w:val="36"/>
          <w:highlight w:val="none"/>
        </w:rPr>
        <w:t>二〇</w:t>
      </w:r>
      <w:r>
        <w:rPr>
          <w:rFonts w:hint="eastAsia" w:ascii="Times New Roman" w:hAnsi="Times New Roman"/>
          <w:b/>
          <w:sz w:val="36"/>
          <w:szCs w:val="36"/>
          <w:highlight w:val="none"/>
          <w:lang w:val="en-US" w:eastAsia="zh-CN"/>
        </w:rPr>
        <w:t>二五</w:t>
      </w:r>
      <w:r>
        <w:rPr>
          <w:rFonts w:hint="eastAsia" w:ascii="Times New Roman" w:hAnsi="Times New Roman"/>
          <w:b/>
          <w:sz w:val="36"/>
          <w:szCs w:val="36"/>
          <w:highlight w:val="none"/>
        </w:rPr>
        <w:t>年</w:t>
      </w:r>
      <w:r>
        <w:rPr>
          <w:rFonts w:hint="eastAsia"/>
          <w:b/>
          <w:sz w:val="36"/>
          <w:szCs w:val="36"/>
          <w:highlight w:val="none"/>
          <w:lang w:val="en-US" w:eastAsia="zh-CN"/>
        </w:rPr>
        <w:t>八</w:t>
      </w:r>
      <w:r>
        <w:rPr>
          <w:rFonts w:hint="eastAsia" w:ascii="Times New Roman" w:hAnsi="Times New Roman"/>
          <w:b/>
          <w:sz w:val="36"/>
          <w:szCs w:val="36"/>
          <w:highlight w:val="none"/>
        </w:rPr>
        <w:t>月</w:t>
      </w:r>
    </w:p>
    <w:p w14:paraId="1A11B648">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257A620C">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19A8FF5C">
      <w:pPr>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sz w:val="44"/>
          <w:szCs w:val="44"/>
          <w:highlight w:val="none"/>
        </w:rPr>
        <w:sectPr>
          <w:headerReference r:id="rId3" w:type="first"/>
          <w:footerReference r:id="rId6" w:type="first"/>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3EC6A912">
      <w:pPr>
        <w:pStyle w:val="9"/>
        <w:keepNext w:val="0"/>
        <w:keepLines w:val="0"/>
        <w:pageBreakBefore w:val="0"/>
        <w:widowControl w:val="0"/>
        <w:tabs>
          <w:tab w:val="right" w:leader="dot" w:pos="8845"/>
          <w:tab w:val="clear" w:pos="8680"/>
        </w:tabs>
        <w:kinsoku/>
        <w:wordWrap/>
        <w:overflowPunct/>
        <w:topLinePunct w:val="0"/>
        <w:autoSpaceDE/>
        <w:autoSpaceDN/>
        <w:bidi w:val="0"/>
        <w:adjustRightInd/>
        <w:snapToGrid/>
        <w:spacing w:line="400" w:lineRule="exact"/>
        <w:textAlignment w:val="auto"/>
        <w:rPr>
          <w:rFonts w:hint="eastAsia" w:ascii="Times New Roman" w:hAnsi="Times New Roman" w:eastAsia="宋体" w:cs="宋体"/>
          <w:sz w:val="44"/>
          <w:szCs w:val="44"/>
          <w:highlight w:val="none"/>
        </w:rPr>
      </w:pPr>
    </w:p>
    <w:sdt>
      <w:sdtPr>
        <w:rPr>
          <w:rFonts w:ascii="宋体" w:hAnsi="宋体" w:eastAsia="宋体" w:cs="Times New Roman"/>
          <w:kern w:val="2"/>
          <w:sz w:val="21"/>
          <w:szCs w:val="22"/>
          <w:lang w:val="en-US" w:eastAsia="zh-CN" w:bidi="ar-SA"/>
        </w:rPr>
        <w:id w:val="147479196"/>
        <w15:color w:val="DBDBDB"/>
        <w:docPartObj>
          <w:docPartGallery w:val="Table of Contents"/>
          <w:docPartUnique/>
        </w:docPartObj>
      </w:sdtPr>
      <w:sdtEndPr>
        <w:rPr>
          <w:rFonts w:hint="eastAsia" w:ascii="黑体" w:hAnsi="黑体" w:eastAsia="黑体" w:cs="黑体"/>
          <w:kern w:val="2"/>
          <w:sz w:val="28"/>
          <w:szCs w:val="28"/>
          <w:highlight w:val="none"/>
          <w:lang w:val="en-US" w:eastAsia="zh-CN" w:bidi="ar-SA"/>
        </w:rPr>
      </w:sdtEndPr>
      <w:sdtContent>
        <w:p w14:paraId="30A8F9C2">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6CAC49EB">
          <w:pPr>
            <w:pStyle w:val="17"/>
            <w:tabs>
              <w:tab w:val="right" w:leader="dot" w:pos="8845"/>
            </w:tabs>
            <w:rPr>
              <w:rFonts w:hint="eastAsia" w:ascii="黑体" w:hAnsi="黑体" w:eastAsia="黑体" w:cs="黑体"/>
              <w:sz w:val="28"/>
              <w:szCs w:val="28"/>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TOC \o "1-2" \h \u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_Toc29379 </w:instrText>
          </w:r>
          <w:r>
            <w:rPr>
              <w:rFonts w:hint="eastAsia" w:ascii="黑体" w:hAnsi="黑体" w:eastAsia="黑体" w:cs="黑体"/>
              <w:sz w:val="28"/>
              <w:szCs w:val="28"/>
              <w:highlight w:val="none"/>
            </w:rPr>
            <w:fldChar w:fldCharType="separate"/>
          </w:r>
          <w:r>
            <w:rPr>
              <w:rFonts w:hint="eastAsia" w:ascii="黑体" w:hAnsi="黑体" w:eastAsia="黑体" w:cs="黑体"/>
              <w:bCs w:val="0"/>
              <w:kern w:val="2"/>
              <w:sz w:val="28"/>
              <w:szCs w:val="28"/>
              <w:highlight w:val="none"/>
              <w:lang w:val="en-US" w:eastAsia="zh-CN" w:bidi="ar-SA"/>
            </w:rPr>
            <w:t>第一章 比选邀请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_Toc29379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highlight w:val="none"/>
            </w:rPr>
            <w:fldChar w:fldCharType="end"/>
          </w:r>
        </w:p>
        <w:p w14:paraId="0FEE9EF6">
          <w:pPr>
            <w:pStyle w:val="17"/>
            <w:tabs>
              <w:tab w:val="right" w:leader="dot" w:pos="8845"/>
            </w:tabs>
            <w:rPr>
              <w:rFonts w:hint="eastAsia" w:ascii="黑体" w:hAnsi="黑体" w:eastAsia="黑体" w:cs="黑体"/>
              <w:sz w:val="28"/>
              <w:szCs w:val="28"/>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_Toc7515 </w:instrText>
          </w:r>
          <w:r>
            <w:rPr>
              <w:rFonts w:hint="eastAsia" w:ascii="黑体" w:hAnsi="黑体" w:eastAsia="黑体" w:cs="黑体"/>
              <w:sz w:val="28"/>
              <w:szCs w:val="28"/>
              <w:highlight w:val="none"/>
            </w:rPr>
            <w:fldChar w:fldCharType="separate"/>
          </w:r>
          <w:r>
            <w:rPr>
              <w:rFonts w:hint="eastAsia" w:ascii="黑体" w:hAnsi="黑体" w:eastAsia="黑体" w:cs="黑体"/>
              <w:bCs w:val="0"/>
              <w:kern w:val="2"/>
              <w:sz w:val="28"/>
              <w:szCs w:val="28"/>
              <w:highlight w:val="none"/>
              <w:lang w:val="en-US" w:eastAsia="zh-CN" w:bidi="ar-SA"/>
            </w:rPr>
            <w:t>第二章 比选申请人须知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_Toc7515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highlight w:val="none"/>
            </w:rPr>
            <w:fldChar w:fldCharType="end"/>
          </w:r>
        </w:p>
        <w:p w14:paraId="5B34BFD8">
          <w:pPr>
            <w:pStyle w:val="17"/>
            <w:tabs>
              <w:tab w:val="right" w:leader="dot" w:pos="8845"/>
            </w:tabs>
            <w:rPr>
              <w:rFonts w:hint="eastAsia" w:ascii="黑体" w:hAnsi="黑体" w:eastAsia="黑体" w:cs="黑体"/>
              <w:sz w:val="28"/>
              <w:szCs w:val="28"/>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_Toc2686 </w:instrText>
          </w:r>
          <w:r>
            <w:rPr>
              <w:rFonts w:hint="eastAsia" w:ascii="黑体" w:hAnsi="黑体" w:eastAsia="黑体" w:cs="黑体"/>
              <w:sz w:val="28"/>
              <w:szCs w:val="28"/>
              <w:highlight w:val="none"/>
            </w:rPr>
            <w:fldChar w:fldCharType="separate"/>
          </w:r>
          <w:r>
            <w:rPr>
              <w:rFonts w:hint="eastAsia" w:ascii="黑体" w:hAnsi="黑体" w:eastAsia="黑体" w:cs="黑体"/>
              <w:bCs w:val="0"/>
              <w:kern w:val="2"/>
              <w:sz w:val="28"/>
              <w:szCs w:val="28"/>
              <w:highlight w:val="none"/>
              <w:lang w:val="en-US" w:eastAsia="zh-CN" w:bidi="ar-SA"/>
            </w:rPr>
            <w:t>第三章 技术服务要求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_Toc2686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highlight w:val="none"/>
            </w:rPr>
            <w:fldChar w:fldCharType="end"/>
          </w:r>
        </w:p>
        <w:p w14:paraId="3CB6DDD7">
          <w:pPr>
            <w:pStyle w:val="17"/>
            <w:tabs>
              <w:tab w:val="right" w:leader="dot" w:pos="8845"/>
            </w:tabs>
            <w:rPr>
              <w:rFonts w:hint="eastAsia" w:ascii="黑体" w:hAnsi="黑体" w:eastAsia="黑体" w:cs="黑体"/>
              <w:sz w:val="28"/>
              <w:szCs w:val="28"/>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_Toc5315 </w:instrText>
          </w:r>
          <w:r>
            <w:rPr>
              <w:rFonts w:hint="eastAsia" w:ascii="黑体" w:hAnsi="黑体" w:eastAsia="黑体" w:cs="黑体"/>
              <w:sz w:val="28"/>
              <w:szCs w:val="28"/>
              <w:highlight w:val="none"/>
            </w:rPr>
            <w:fldChar w:fldCharType="separate"/>
          </w:r>
          <w:r>
            <w:rPr>
              <w:rFonts w:hint="eastAsia" w:ascii="黑体" w:hAnsi="黑体" w:eastAsia="黑体" w:cs="黑体"/>
              <w:bCs w:val="0"/>
              <w:kern w:val="2"/>
              <w:sz w:val="28"/>
              <w:szCs w:val="28"/>
              <w:highlight w:val="none"/>
              <w:lang w:val="en-US" w:eastAsia="zh-CN" w:bidi="ar-SA"/>
            </w:rPr>
            <w:t>第四章 比选申请书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_Toc5315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highlight w:val="none"/>
            </w:rPr>
            <w:fldChar w:fldCharType="end"/>
          </w:r>
        </w:p>
        <w:p w14:paraId="708650CC">
          <w:pPr>
            <w:pStyle w:val="17"/>
            <w:tabs>
              <w:tab w:val="right" w:leader="dot" w:pos="8845"/>
            </w:tabs>
            <w:rPr>
              <w:rFonts w:hint="eastAsia" w:ascii="黑体" w:hAnsi="黑体" w:eastAsia="黑体" w:cs="黑体"/>
              <w:sz w:val="28"/>
              <w:szCs w:val="28"/>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_Toc30617 </w:instrText>
          </w:r>
          <w:r>
            <w:rPr>
              <w:rFonts w:hint="eastAsia" w:ascii="黑体" w:hAnsi="黑体" w:eastAsia="黑体" w:cs="黑体"/>
              <w:sz w:val="28"/>
              <w:szCs w:val="28"/>
              <w:highlight w:val="none"/>
            </w:rPr>
            <w:fldChar w:fldCharType="separate"/>
          </w:r>
          <w:r>
            <w:rPr>
              <w:rFonts w:hint="eastAsia" w:ascii="黑体" w:hAnsi="黑体" w:eastAsia="黑体" w:cs="黑体"/>
              <w:bCs w:val="0"/>
              <w:kern w:val="2"/>
              <w:sz w:val="28"/>
              <w:szCs w:val="28"/>
              <w:highlight w:val="none"/>
              <w:lang w:val="en-US" w:eastAsia="zh-CN" w:bidi="ar-SA"/>
            </w:rPr>
            <w:t>第五章 评分标准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_Toc30617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highlight w:val="none"/>
            </w:rPr>
            <w:fldChar w:fldCharType="end"/>
          </w:r>
        </w:p>
        <w:p w14:paraId="5868695F">
          <w:pPr>
            <w:keepNext w:val="0"/>
            <w:keepLines w:val="0"/>
            <w:pageBreakBefore w:val="0"/>
            <w:widowControl w:val="0"/>
            <w:tabs>
              <w:tab w:val="right" w:leader="dot" w:pos="8845"/>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rPr>
            <w:fldChar w:fldCharType="end"/>
          </w:r>
        </w:p>
      </w:sdtContent>
    </w:sdt>
    <w:p w14:paraId="4F0ACBE6">
      <w:pPr>
        <w:keepNext w:val="0"/>
        <w:keepLines w:val="0"/>
        <w:pageBreakBefore w:val="0"/>
        <w:widowControl w:val="0"/>
        <w:tabs>
          <w:tab w:val="right" w:leader="dot" w:pos="8845"/>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微软雅黑" w:cs="微软雅黑"/>
          <w:kern w:val="2"/>
          <w:sz w:val="21"/>
          <w:szCs w:val="22"/>
          <w:highlight w:val="none"/>
          <w:lang w:val="en-US" w:eastAsia="zh-CN" w:bidi="ar-SA"/>
        </w:rPr>
      </w:pPr>
    </w:p>
    <w:p w14:paraId="1B69885B">
      <w:pPr>
        <w:pageBreakBefore w:val="0"/>
        <w:kinsoku/>
        <w:wordWrap/>
        <w:overflowPunct/>
        <w:topLinePunct w:val="0"/>
        <w:bidi w:val="0"/>
        <w:adjustRightInd w:val="0"/>
        <w:snapToGrid w:val="0"/>
        <w:spacing w:before="0" w:after="0" w:line="240" w:lineRule="auto"/>
        <w:jc w:val="center"/>
        <w:textAlignment w:val="auto"/>
        <w:outlineLvl w:val="9"/>
        <w:rPr>
          <w:rFonts w:hint="eastAsia" w:ascii="Times New Roman" w:hAnsi="Times New Roman" w:eastAsia="方正小标宋简体" w:cs="方正小标宋简体"/>
          <w:b w:val="0"/>
          <w:bCs w:val="0"/>
          <w:kern w:val="2"/>
          <w:sz w:val="36"/>
          <w:szCs w:val="36"/>
          <w:highlight w:val="none"/>
          <w:lang w:val="en-US" w:eastAsia="zh-CN" w:bidi="ar-SA"/>
        </w:rPr>
      </w:pPr>
      <w:r>
        <w:rPr>
          <w:rFonts w:hint="eastAsia" w:ascii="Times New Roman" w:hAnsi="Times New Roman" w:eastAsia="方正小标宋简体" w:cs="方正小标宋简体"/>
          <w:b w:val="0"/>
          <w:bCs w:val="0"/>
          <w:kern w:val="2"/>
          <w:sz w:val="36"/>
          <w:szCs w:val="36"/>
          <w:highlight w:val="none"/>
          <w:lang w:val="en-US" w:eastAsia="zh-CN" w:bidi="ar-SA"/>
        </w:rPr>
        <w:br w:type="page"/>
      </w:r>
    </w:p>
    <w:p w14:paraId="2D4F881C">
      <w:pPr>
        <w:pStyle w:val="3"/>
        <w:pageBreakBefore w:val="0"/>
        <w:kinsoku/>
        <w:wordWrap/>
        <w:overflowPunct/>
        <w:topLinePunct w:val="0"/>
        <w:bidi w:val="0"/>
        <w:adjustRightInd w:val="0"/>
        <w:snapToGrid w:val="0"/>
        <w:spacing w:before="0" w:after="0" w:line="240" w:lineRule="auto"/>
        <w:jc w:val="center"/>
        <w:textAlignment w:val="auto"/>
        <w:rPr>
          <w:rFonts w:hint="eastAsia" w:ascii="Times New Roman" w:hAnsi="Times New Roman" w:eastAsia="方正小标宋简体" w:cs="方正小标宋简体"/>
          <w:b w:val="0"/>
          <w:bCs w:val="0"/>
          <w:kern w:val="2"/>
          <w:sz w:val="36"/>
          <w:szCs w:val="36"/>
          <w:highlight w:val="none"/>
          <w:lang w:val="en-US" w:eastAsia="zh-CN" w:bidi="ar-SA"/>
        </w:rPr>
      </w:pPr>
      <w:bookmarkStart w:id="0" w:name="_Toc27697"/>
      <w:bookmarkStart w:id="1" w:name="_Toc9568"/>
      <w:bookmarkStart w:id="2" w:name="_Toc29379"/>
      <w:r>
        <w:rPr>
          <w:rFonts w:hint="eastAsia" w:ascii="Times New Roman" w:hAnsi="Times New Roman" w:eastAsia="黑体" w:cs="黑体"/>
          <w:b w:val="0"/>
          <w:bCs w:val="0"/>
          <w:kern w:val="2"/>
          <w:sz w:val="44"/>
          <w:szCs w:val="44"/>
          <w:highlight w:val="none"/>
          <w:lang w:val="en-US" w:eastAsia="zh-CN" w:bidi="ar-SA"/>
        </w:rPr>
        <w:t>第一章 比选邀请</w:t>
      </w:r>
      <w:bookmarkEnd w:id="0"/>
      <w:bookmarkEnd w:id="1"/>
      <w:bookmarkEnd w:id="2"/>
    </w:p>
    <w:p w14:paraId="47507103">
      <w:pPr>
        <w:pStyle w:val="19"/>
        <w:pageBreakBefore w:val="0"/>
        <w:kinsoku/>
        <w:wordWrap/>
        <w:overflowPunct/>
        <w:topLinePunct w:val="0"/>
        <w:bidi w:val="0"/>
        <w:spacing w:line="240" w:lineRule="auto"/>
        <w:ind w:firstLine="540"/>
        <w:textAlignment w:val="auto"/>
        <w:rPr>
          <w:rFonts w:hint="eastAsia" w:ascii="Times New Roman" w:hAnsi="Times New Roman"/>
          <w:highlight w:val="none"/>
        </w:rPr>
      </w:pPr>
    </w:p>
    <w:p w14:paraId="28A4B1F6">
      <w:pPr>
        <w:pStyle w:val="7"/>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根据工作需要，四川省国有资产经营投资管理有限责任公司（以下简称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比选人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）拟采用公开比选</w:t>
      </w:r>
      <w:bookmarkStart w:id="66" w:name="_GoBack"/>
      <w:bookmarkEnd w:id="66"/>
      <w:r>
        <w:rPr>
          <w:rFonts w:hint="default" w:ascii="Times New Roman" w:hAnsi="Times New Roman" w:eastAsia="仿宋_GB2312" w:cs="Times New Roman"/>
          <w:color w:val="000000" w:themeColor="text1"/>
          <w:sz w:val="32"/>
          <w:szCs w:val="32"/>
          <w:highlight w:val="none"/>
          <w14:textFill>
            <w14:solidFill>
              <w14:schemeClr w14:val="tx1"/>
            </w14:solidFill>
          </w14:textFill>
        </w:rPr>
        <w:t>方式选聘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1家施工单位为公司提供益州大厦商铺低压线路改造服务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。现将有关事项公告如下：</w:t>
      </w:r>
    </w:p>
    <w:p w14:paraId="3B470B00">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b w:val="0"/>
          <w:bCs w:val="0"/>
          <w:color w:val="000000"/>
          <w:sz w:val="32"/>
          <w:szCs w:val="32"/>
          <w:highlight w:val="none"/>
          <w:lang w:val="en-US" w:eastAsia="zh-CN"/>
        </w:rPr>
        <w:t>项目控制价</w:t>
      </w:r>
      <w:r>
        <w:rPr>
          <w:rFonts w:hint="default" w:ascii="Times New Roman" w:hAnsi="Times New Roman" w:eastAsia="黑体" w:cs="Times New Roman"/>
          <w:b w:val="0"/>
          <w:bCs w:val="0"/>
          <w:color w:val="000000"/>
          <w:sz w:val="32"/>
          <w:szCs w:val="32"/>
          <w:highlight w:val="none"/>
        </w:rPr>
        <w:t>及确定的单位数量</w:t>
      </w:r>
    </w:p>
    <w:p w14:paraId="29F84CC7">
      <w:pPr>
        <w:keepNext w:val="0"/>
        <w:keepLines w:val="0"/>
        <w:pageBreakBefore w:val="0"/>
        <w:tabs>
          <w:tab w:val="left" w:pos="312"/>
        </w:tabs>
        <w:kinsoku/>
        <w:wordWrap/>
        <w:overflowPunct/>
        <w:topLinePunct w:val="0"/>
        <w:autoSpaceDE/>
        <w:autoSpaceDN/>
        <w:bidi w:val="0"/>
        <w:adjustRightInd w:val="0"/>
        <w:snapToGrid w:val="0"/>
        <w:spacing w:before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项目控制价</w:t>
      </w:r>
      <w:r>
        <w:rPr>
          <w:rFonts w:hint="default" w:ascii="Times New Roman" w:hAnsi="Times New Roman" w:eastAsia="仿宋_GB2312" w:cs="Times New Roman"/>
          <w:b w:val="0"/>
          <w:bCs w:val="0"/>
          <w:color w:val="auto"/>
          <w:sz w:val="32"/>
          <w:szCs w:val="32"/>
          <w:highlight w:val="none"/>
        </w:rPr>
        <w:t>：14.50万元。</w:t>
      </w:r>
    </w:p>
    <w:p w14:paraId="606E978A">
      <w:pPr>
        <w:keepNext w:val="0"/>
        <w:keepLines w:val="0"/>
        <w:pageBreakBefore w:val="0"/>
        <w:tabs>
          <w:tab w:val="left" w:pos="312"/>
        </w:tabs>
        <w:kinsoku/>
        <w:wordWrap/>
        <w:overflowPunct/>
        <w:topLinePunct w:val="0"/>
        <w:autoSpaceDE/>
        <w:autoSpaceDN/>
        <w:bidi w:val="0"/>
        <w:adjustRightInd w:val="0"/>
        <w:snapToGrid w:val="0"/>
        <w:spacing w:before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确定的单位数量：</w:t>
      </w: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家。</w:t>
      </w:r>
    </w:p>
    <w:p w14:paraId="5E568F4C">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比选</w:t>
      </w:r>
      <w:r>
        <w:rPr>
          <w:rFonts w:hint="default" w:ascii="Times New Roman" w:hAnsi="Times New Roman" w:eastAsia="黑体" w:cs="Times New Roman"/>
          <w:color w:val="auto"/>
          <w:sz w:val="32"/>
          <w:szCs w:val="32"/>
          <w:lang w:eastAsia="zh-CN"/>
        </w:rPr>
        <w:t>申请人资格要求</w:t>
      </w:r>
    </w:p>
    <w:p w14:paraId="36CE611F">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bookmarkStart w:id="3" w:name="_Toc18220"/>
      <w:r>
        <w:rPr>
          <w:rFonts w:hint="default" w:ascii="Times New Roman" w:hAnsi="Times New Roman" w:eastAsia="仿宋_GB2312" w:cs="Times New Roman"/>
          <w:color w:val="auto"/>
          <w:kern w:val="0"/>
          <w:sz w:val="32"/>
          <w:szCs w:val="32"/>
          <w:highlight w:val="none"/>
          <w:lang w:val="en-US" w:eastAsia="zh-CN" w:bidi="ar-SA"/>
        </w:rPr>
        <w:t>（一）依法登记设立；</w:t>
      </w:r>
      <w:r>
        <w:rPr>
          <w:rFonts w:hint="eastAsia" w:ascii="Times New Roman" w:hAnsi="Times New Roman" w:eastAsia="仿宋_GB2312" w:cs="Times New Roman"/>
          <w:b/>
          <w:bCs/>
          <w:color w:val="auto"/>
          <w:kern w:val="0"/>
          <w:sz w:val="32"/>
          <w:szCs w:val="32"/>
          <w:highlight w:val="none"/>
          <w:lang w:val="en-US" w:eastAsia="zh-CN" w:bidi="ar-SA"/>
        </w:rPr>
        <w:t>（提供营业执照）</w:t>
      </w:r>
    </w:p>
    <w:p w14:paraId="6BA78406">
      <w:pPr>
        <w:pStyle w:val="7"/>
        <w:keepNext w:val="0"/>
        <w:keepLines w:val="0"/>
        <w:pageBreakBefore w:val="0"/>
        <w:numPr>
          <w:ilvl w:val="0"/>
          <w:numId w:val="0"/>
        </w:numPr>
        <w:shd w:val="clear"/>
        <w:kinsoku/>
        <w:wordWrap/>
        <w:overflowPunct/>
        <w:topLinePunct w:val="0"/>
        <w:autoSpaceDE/>
        <w:autoSpaceDN/>
        <w:bidi w:val="0"/>
        <w:spacing w:before="0" w:beforeLines="0"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kern w:val="0"/>
          <w:sz w:val="32"/>
          <w:szCs w:val="32"/>
          <w:highlight w:val="none"/>
          <w:lang w:val="en-US" w:eastAsia="zh-CN" w:bidi="ar-SA"/>
        </w:rPr>
        <w:t>（二）具有良好的社会声誉和执业质量记录，按规定通过了有关部门的年度检验；近三年，在经营活动中公司及从业人员没有违法违规通报记录；近三年提供的服务未因重大执业质量等问题受到相关部门通报处罚；</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（提供2023或2024年度财务审计报告以及承诺函）</w:t>
      </w:r>
    </w:p>
    <w:p w14:paraId="3F625CE5">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（三）比选申请人须具备电力工程施工总承包资质或输变电工程专业承包资质，</w:t>
      </w:r>
      <w:r>
        <w:rPr>
          <w:rFonts w:hint="eastAsia" w:eastAsia="仿宋_GB2312" w:cs="Times New Roman"/>
          <w:color w:val="auto"/>
          <w:kern w:val="0"/>
          <w:sz w:val="32"/>
          <w:szCs w:val="32"/>
          <w:highlight w:val="none"/>
          <w:lang w:val="en-US" w:eastAsia="zh-CN" w:bidi="ar-SA"/>
        </w:rPr>
        <w:t>并具备</w:t>
      </w:r>
      <w:r>
        <w:rPr>
          <w:rFonts w:hint="default" w:ascii="Times New Roman" w:hAnsi="Times New Roman" w:eastAsia="仿宋_GB2312" w:cs="Times New Roman"/>
          <w:color w:val="auto"/>
          <w:kern w:val="0"/>
          <w:sz w:val="32"/>
          <w:szCs w:val="32"/>
          <w:highlight w:val="none"/>
          <w:lang w:val="en-US" w:eastAsia="zh-CN" w:bidi="ar-SA"/>
        </w:rPr>
        <w:t>承装(修、试)电力设施许可证；</w:t>
      </w:r>
      <w:r>
        <w:rPr>
          <w:rFonts w:hint="eastAsia" w:ascii="Times New Roman" w:hAnsi="Times New Roman" w:eastAsia="仿宋_GB2312" w:cs="Times New Roman"/>
          <w:b/>
          <w:bCs/>
          <w:color w:val="auto"/>
          <w:kern w:val="0"/>
          <w:sz w:val="32"/>
          <w:szCs w:val="32"/>
          <w:highlight w:val="none"/>
          <w:lang w:val="en-US" w:eastAsia="zh-CN" w:bidi="ar-SA"/>
        </w:rPr>
        <w:t>（提供相关资质文件）</w:t>
      </w:r>
    </w:p>
    <w:p w14:paraId="01BC90CB">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（四）项目团队设置技术负责人、安全负责人等必要人员；</w:t>
      </w:r>
      <w:r>
        <w:rPr>
          <w:rFonts w:hint="eastAsia" w:ascii="Times New Roman" w:hAnsi="Times New Roman" w:eastAsia="仿宋_GB2312" w:cs="Times New Roman"/>
          <w:b/>
          <w:bCs/>
          <w:color w:val="auto"/>
          <w:kern w:val="0"/>
          <w:sz w:val="32"/>
          <w:szCs w:val="32"/>
          <w:highlight w:val="none"/>
          <w:lang w:val="en-US" w:eastAsia="zh-CN" w:bidi="ar-SA"/>
        </w:rPr>
        <w:t>（提供项目团队介绍材料）</w:t>
      </w:r>
    </w:p>
    <w:p w14:paraId="49F8EEBD">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w:t>
      </w:r>
      <w:r>
        <w:rPr>
          <w:rFonts w:hint="eastAsia" w:eastAsia="仿宋_GB2312" w:cs="Times New Roman"/>
          <w:color w:val="auto"/>
          <w:kern w:val="0"/>
          <w:sz w:val="32"/>
          <w:szCs w:val="32"/>
          <w:highlight w:val="none"/>
          <w:lang w:val="en-US" w:eastAsia="zh-CN" w:bidi="ar-SA"/>
        </w:rPr>
        <w:t>五</w:t>
      </w:r>
      <w:r>
        <w:rPr>
          <w:rFonts w:hint="default" w:ascii="Times New Roman" w:hAnsi="Times New Roman" w:eastAsia="仿宋_GB2312" w:cs="Times New Roman"/>
          <w:color w:val="auto"/>
          <w:kern w:val="0"/>
          <w:sz w:val="32"/>
          <w:szCs w:val="32"/>
          <w:highlight w:val="none"/>
          <w:lang w:val="en-US" w:eastAsia="zh-CN" w:bidi="ar-SA"/>
        </w:rPr>
        <w:t>）按比选公告的要求在规定时间内提交相应的比选材料，并参与现场比选。</w:t>
      </w:r>
    </w:p>
    <w:bookmarkEnd w:id="3"/>
    <w:p w14:paraId="6FF6EAC5">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三</w:t>
      </w:r>
      <w:r>
        <w:rPr>
          <w:rFonts w:hint="default" w:ascii="Times New Roman" w:hAnsi="Times New Roman" w:eastAsia="黑体" w:cs="Times New Roman"/>
          <w:b w:val="0"/>
          <w:bCs w:val="0"/>
          <w:color w:val="000000"/>
          <w:sz w:val="32"/>
          <w:szCs w:val="32"/>
          <w:highlight w:val="none"/>
        </w:rPr>
        <w:t>、比选文件获取时间</w:t>
      </w:r>
      <w:r>
        <w:rPr>
          <w:rFonts w:hint="eastAsia" w:ascii="Times New Roman" w:hAnsi="Times New Roman" w:eastAsia="黑体" w:cs="Times New Roman"/>
          <w:b w:val="0"/>
          <w:bCs w:val="0"/>
          <w:color w:val="000000"/>
          <w:sz w:val="32"/>
          <w:szCs w:val="32"/>
          <w:highlight w:val="none"/>
          <w:lang w:val="en-US" w:eastAsia="zh-CN"/>
        </w:rPr>
        <w:t>及</w:t>
      </w:r>
      <w:r>
        <w:rPr>
          <w:rFonts w:hint="default" w:ascii="Times New Roman" w:hAnsi="Times New Roman" w:eastAsia="黑体" w:cs="Times New Roman"/>
          <w:b w:val="0"/>
          <w:bCs w:val="0"/>
          <w:color w:val="000000"/>
          <w:sz w:val="32"/>
          <w:szCs w:val="32"/>
          <w:highlight w:val="none"/>
        </w:rPr>
        <w:t>地点</w:t>
      </w:r>
    </w:p>
    <w:p w14:paraId="397C6B29">
      <w:pPr>
        <w:keepNext w:val="0"/>
        <w:keepLines w:val="0"/>
        <w:pageBreakBefore w:val="0"/>
        <w:widowControl/>
        <w:kinsoku/>
        <w:wordWrap/>
        <w:overflowPunct/>
        <w:topLinePunct w:val="0"/>
        <w:autoSpaceDE/>
        <w:autoSpaceDN/>
        <w:bidi w:val="0"/>
        <w:spacing w:before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一</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rPr>
        <w:t>比选文件获取时间：2025年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日至2025年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 xml:space="preserve"> 10</w:t>
      </w:r>
      <w:r>
        <w:rPr>
          <w:rFonts w:hint="default" w:ascii="Times New Roman" w:hAnsi="Times New Roman" w:eastAsia="仿宋_GB2312" w:cs="Times New Roman"/>
          <w:color w:val="auto"/>
          <w:sz w:val="32"/>
          <w:szCs w:val="32"/>
          <w:highlight w:val="none"/>
          <w:lang w:val="en-US" w:eastAsia="zh-CN"/>
        </w:rPr>
        <w:t>日（北京时间）。</w:t>
      </w:r>
    </w:p>
    <w:p w14:paraId="7DEEE8FD">
      <w:pPr>
        <w:keepNext w:val="0"/>
        <w:keepLines w:val="0"/>
        <w:pageBreakBefore w:val="0"/>
        <w:widowControl/>
        <w:kinsoku/>
        <w:wordWrap/>
        <w:overflowPunct/>
        <w:topLinePunct w:val="0"/>
        <w:autoSpaceDE/>
        <w:autoSpaceDN/>
        <w:bidi w:val="0"/>
        <w:spacing w:beforeLines="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二</w:t>
      </w:r>
      <w:r>
        <w:rPr>
          <w:rFonts w:hint="default"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val="en-US" w:eastAsia="zh-CN" w:bidi="ar"/>
        </w:rPr>
        <w:t>获取</w:t>
      </w:r>
      <w:r>
        <w:rPr>
          <w:rFonts w:hint="default" w:ascii="Times New Roman" w:hAnsi="Times New Roman" w:eastAsia="仿宋_GB2312" w:cs="Times New Roman"/>
          <w:color w:val="auto"/>
          <w:sz w:val="32"/>
          <w:szCs w:val="32"/>
          <w:highlight w:val="none"/>
          <w:lang w:bidi="ar"/>
        </w:rPr>
        <w:t>方式及地址：</w:t>
      </w:r>
      <w:r>
        <w:rPr>
          <w:rFonts w:hint="default" w:ascii="Times New Roman" w:hAnsi="Times New Roman" w:eastAsia="仿宋_GB2312" w:cs="Times New Roman"/>
          <w:sz w:val="32"/>
          <w:szCs w:val="32"/>
          <w:lang w:val="en-US" w:eastAsia="zh-CN"/>
        </w:rPr>
        <w:t>请有意参加本项目比选的申请人，前往四川省国有资产经营投资管理有限责任公司官网（https://www.scgzjy.com/）自行浏览比选公告，下载比选文件</w:t>
      </w:r>
      <w:r>
        <w:rPr>
          <w:rFonts w:hint="default" w:ascii="Times New Roman" w:hAnsi="Times New Roman" w:eastAsia="仿宋_GB2312" w:cs="Times New Roman"/>
          <w:color w:val="auto"/>
          <w:sz w:val="32"/>
          <w:szCs w:val="32"/>
          <w:highlight w:val="none"/>
          <w:lang w:eastAsia="zh-CN" w:bidi="ar"/>
        </w:rPr>
        <w:t>。</w:t>
      </w:r>
    </w:p>
    <w:p w14:paraId="592E635C">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val="en-US" w:eastAsia="zh-CN"/>
        </w:rPr>
        <w:t>四</w:t>
      </w:r>
      <w:r>
        <w:rPr>
          <w:rFonts w:hint="default" w:ascii="Times New Roman" w:hAnsi="Times New Roman" w:eastAsia="黑体" w:cs="Times New Roman"/>
          <w:b w:val="0"/>
          <w:bCs w:val="0"/>
          <w:color w:val="000000"/>
          <w:sz w:val="32"/>
          <w:szCs w:val="32"/>
          <w:highlight w:val="none"/>
        </w:rPr>
        <w:t>、</w:t>
      </w:r>
      <w:r>
        <w:rPr>
          <w:rFonts w:hint="eastAsia" w:ascii="Times New Roman" w:hAnsi="Times New Roman" w:eastAsia="黑体" w:cs="Times New Roman"/>
          <w:b w:val="0"/>
          <w:bCs w:val="0"/>
          <w:color w:val="000000"/>
          <w:sz w:val="32"/>
          <w:szCs w:val="32"/>
          <w:highlight w:val="none"/>
          <w:lang w:val="en-US" w:eastAsia="zh-CN"/>
        </w:rPr>
        <w:t>报名方式</w:t>
      </w:r>
    </w:p>
    <w:p w14:paraId="053CAD40">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仿宋_GB2312" w:cs="Times New Roman"/>
          <w:color w:val="auto"/>
          <w:sz w:val="32"/>
          <w:szCs w:val="32"/>
          <w:highlight w:val="none"/>
        </w:rPr>
        <w:t>比选申请人</w:t>
      </w:r>
      <w:r>
        <w:rPr>
          <w:rFonts w:hint="eastAsia"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rPr>
        <w:t>营业执照副本复印件、单位介绍信、经办人身份证明（加盖公章的身份证复印件）</w:t>
      </w:r>
      <w:r>
        <w:rPr>
          <w:rFonts w:hint="eastAsia" w:ascii="Times New Roman" w:hAnsi="Times New Roman" w:eastAsia="仿宋_GB2312" w:cs="Times New Roman"/>
          <w:color w:val="auto"/>
          <w:sz w:val="32"/>
          <w:szCs w:val="32"/>
          <w:highlight w:val="none"/>
          <w:lang w:val="en-US" w:eastAsia="zh-CN"/>
        </w:rPr>
        <w:t>电子扫描件发送至邮箱</w:t>
      </w:r>
      <w:r>
        <w:rPr>
          <w:rFonts w:hint="eastAsia" w:ascii="Times New Roman" w:hAnsi="Times New Roman" w:eastAsia="仿宋_GB2312" w:cs="Times New Roman"/>
          <w:color w:val="auto"/>
          <w:sz w:val="32"/>
          <w:szCs w:val="32"/>
          <w:highlight w:val="none"/>
          <w:u w:val="single"/>
          <w:lang w:val="en-US" w:eastAsia="zh-CN"/>
        </w:rPr>
        <w:t>392663576@qq.com</w:t>
      </w:r>
      <w:r>
        <w:rPr>
          <w:rFonts w:hint="eastAsia" w:ascii="Times New Roman" w:hAnsi="Times New Roman" w:eastAsia="仿宋_GB2312"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rPr>
        <w:t>报名。</w:t>
      </w:r>
    </w:p>
    <w:p w14:paraId="22B29216">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val="en-US" w:eastAsia="zh-CN"/>
        </w:rPr>
        <w:t>五</w:t>
      </w:r>
      <w:r>
        <w:rPr>
          <w:rFonts w:hint="default" w:ascii="Times New Roman" w:hAnsi="Times New Roman" w:eastAsia="黑体" w:cs="Times New Roman"/>
          <w:b w:val="0"/>
          <w:bCs w:val="0"/>
          <w:color w:val="000000"/>
          <w:sz w:val="32"/>
          <w:szCs w:val="32"/>
          <w:highlight w:val="none"/>
        </w:rPr>
        <w:t>、比选报名时间和比选申请截止时间</w:t>
      </w:r>
    </w:p>
    <w:p w14:paraId="10EA18D5">
      <w:pPr>
        <w:keepNext w:val="0"/>
        <w:keepLines w:val="0"/>
        <w:pageBreakBefore w:val="0"/>
        <w:kinsoku/>
        <w:wordWrap/>
        <w:overflowPunct/>
        <w:topLinePunct w:val="0"/>
        <w:autoSpaceDE/>
        <w:autoSpaceDN/>
        <w:bidi w:val="0"/>
        <w:spacing w:beforeLines="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一）比选报名时间。</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日至2025年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北京时间</w:t>
      </w:r>
      <w:r>
        <w:rPr>
          <w:rFonts w:hint="default" w:ascii="Times New Roman" w:hAnsi="Times New Roman" w:eastAsia="仿宋_GB2312" w:cs="Times New Roman"/>
          <w:color w:val="auto"/>
          <w:sz w:val="32"/>
          <w:szCs w:val="32"/>
          <w:highlight w:val="none"/>
          <w:lang w:val="en-US" w:eastAsia="zh-CN"/>
        </w:rPr>
        <w:t>）。</w:t>
      </w:r>
    </w:p>
    <w:p w14:paraId="4EAF8678">
      <w:pPr>
        <w:keepNext w:val="0"/>
        <w:keepLines w:val="0"/>
        <w:pageBreakBefore w:val="0"/>
        <w:kinsoku/>
        <w:wordWrap/>
        <w:overflowPunct/>
        <w:topLinePunct w:val="0"/>
        <w:autoSpaceDE/>
        <w:autoSpaceDN/>
        <w:bidi w:val="0"/>
        <w:spacing w:beforeLines="0" w:line="56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（二）比选申请文件递交截止时间。</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：00（北京时间）</w:t>
      </w:r>
      <w:r>
        <w:rPr>
          <w:rFonts w:hint="eastAsia" w:ascii="Times New Roman" w:hAnsi="Times New Roman" w:eastAsia="仿宋_GB2312" w:cs="Times New Roman"/>
          <w:color w:val="auto"/>
          <w:sz w:val="32"/>
          <w:szCs w:val="32"/>
          <w:highlight w:val="none"/>
          <w:lang w:val="en-US" w:eastAsia="zh-CN"/>
        </w:rPr>
        <w:t>。</w:t>
      </w:r>
    </w:p>
    <w:p w14:paraId="2C3C6DC2">
      <w:pPr>
        <w:keepNext w:val="0"/>
        <w:keepLines w:val="0"/>
        <w:pageBreakBefore w:val="0"/>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比选申请文件必须在比选申请文件递交截止时间前送达比选地点。逾期送达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密封和标注不符合比选文件规定的比选申请文件恕不接受。本次比选不接受邮寄的比选申请文件</w:t>
      </w:r>
      <w:r>
        <w:rPr>
          <w:rFonts w:hint="default" w:ascii="Times New Roman" w:hAnsi="Times New Roman" w:eastAsia="仿宋_GB2312" w:cs="Times New Roman"/>
          <w:color w:val="auto"/>
          <w:sz w:val="32"/>
          <w:szCs w:val="32"/>
          <w:highlight w:val="none"/>
        </w:rPr>
        <w:t>。</w:t>
      </w:r>
    </w:p>
    <w:p w14:paraId="12F97CFC">
      <w:pPr>
        <w:keepNext w:val="0"/>
        <w:keepLines w:val="0"/>
        <w:pageBreakBefore w:val="0"/>
        <w:widowControl/>
        <w:numPr>
          <w:ilvl w:val="-1"/>
          <w:numId w:val="0"/>
        </w:numPr>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六</w:t>
      </w:r>
      <w:r>
        <w:rPr>
          <w:rFonts w:hint="default" w:ascii="黑体" w:hAnsi="黑体" w:eastAsia="黑体" w:cs="黑体"/>
          <w:b w:val="0"/>
          <w:bCs w:val="0"/>
          <w:color w:val="000000"/>
          <w:sz w:val="32"/>
          <w:szCs w:val="32"/>
          <w:highlight w:val="none"/>
          <w:lang w:val="en-US" w:eastAsia="zh-CN"/>
        </w:rPr>
        <w:t>、</w:t>
      </w:r>
      <w:r>
        <w:rPr>
          <w:rFonts w:hint="eastAsia" w:ascii="黑体" w:hAnsi="黑体" w:eastAsia="黑体" w:cs="黑体"/>
          <w:b w:val="0"/>
          <w:bCs w:val="0"/>
          <w:color w:val="000000"/>
          <w:sz w:val="32"/>
          <w:szCs w:val="32"/>
          <w:highlight w:val="none"/>
          <w:lang w:val="en-US" w:eastAsia="zh-CN"/>
        </w:rPr>
        <w:t>比选时间及</w:t>
      </w:r>
      <w:r>
        <w:rPr>
          <w:rFonts w:hint="default" w:ascii="黑体" w:hAnsi="黑体" w:eastAsia="黑体" w:cs="黑体"/>
          <w:b w:val="0"/>
          <w:bCs w:val="0"/>
          <w:color w:val="000000"/>
          <w:sz w:val="32"/>
          <w:szCs w:val="32"/>
          <w:highlight w:val="none"/>
        </w:rPr>
        <w:t>比选地点</w:t>
      </w:r>
    </w:p>
    <w:p w14:paraId="32C97275">
      <w:pPr>
        <w:keepNext w:val="0"/>
        <w:keepLines w:val="0"/>
        <w:pageBreakBefore w:val="0"/>
        <w:numPr>
          <w:ilvl w:val="0"/>
          <w:numId w:val="0"/>
        </w:numPr>
        <w:kinsoku/>
        <w:wordWrap/>
        <w:overflowPunct/>
        <w:topLinePunct w:val="0"/>
        <w:autoSpaceDE/>
        <w:autoSpaceDN/>
        <w:bidi w:val="0"/>
        <w:spacing w:beforeLines="0" w:line="560" w:lineRule="exact"/>
        <w:ind w:firstLine="643" w:firstLineChars="200"/>
        <w:textAlignment w:val="auto"/>
        <w:rPr>
          <w:rFonts w:hint="eastAsia" w:ascii="楷体_GB2312" w:hAnsi="楷体_GB2312" w:eastAsia="仿宋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）比选</w:t>
      </w:r>
      <w:r>
        <w:rPr>
          <w:rFonts w:hint="eastAsia" w:ascii="楷体_GB2312" w:hAnsi="楷体_GB2312" w:eastAsia="楷体_GB2312" w:cs="楷体_GB2312"/>
          <w:b/>
          <w:bCs/>
          <w:color w:val="auto"/>
          <w:sz w:val="32"/>
          <w:szCs w:val="32"/>
          <w:highlight w:val="none"/>
          <w:lang w:val="en-US" w:eastAsia="zh-CN"/>
        </w:rPr>
        <w:t>时间</w:t>
      </w:r>
      <w:r>
        <w:rPr>
          <w:rFonts w:hint="eastAsia" w:ascii="楷体_GB2312" w:hAnsi="楷体_GB2312" w:eastAsia="楷体_GB2312" w:cs="楷体_GB2312"/>
          <w:b/>
          <w:bCs/>
          <w:color w:val="auto"/>
          <w:sz w:val="32"/>
          <w:szCs w:val="32"/>
          <w:highlight w:val="none"/>
        </w:rPr>
        <w:t>。</w:t>
      </w:r>
      <w:r>
        <w:rPr>
          <w:rFonts w:hint="default"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:00（北京时间）</w:t>
      </w:r>
      <w:r>
        <w:rPr>
          <w:rFonts w:hint="eastAsia" w:ascii="Times New Roman" w:hAnsi="Times New Roman" w:eastAsia="仿宋_GB2312" w:cs="Times New Roman"/>
          <w:color w:val="auto"/>
          <w:sz w:val="32"/>
          <w:szCs w:val="32"/>
          <w:highlight w:val="none"/>
          <w:lang w:eastAsia="zh-CN"/>
        </w:rPr>
        <w:t>。</w:t>
      </w:r>
    </w:p>
    <w:p w14:paraId="45D6A5A5">
      <w:pPr>
        <w:keepNext w:val="0"/>
        <w:keepLines w:val="0"/>
        <w:pageBreakBefore w:val="0"/>
        <w:numPr>
          <w:ilvl w:val="0"/>
          <w:numId w:val="0"/>
        </w:numPr>
        <w:kinsoku/>
        <w:wordWrap/>
        <w:overflowPunct/>
        <w:topLinePunct w:val="0"/>
        <w:autoSpaceDE/>
        <w:autoSpaceDN/>
        <w:bidi w:val="0"/>
        <w:spacing w:beforeLines="0"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（二）比选地点。</w:t>
      </w:r>
      <w:r>
        <w:rPr>
          <w:rFonts w:hint="default" w:ascii="Times New Roman" w:hAnsi="Times New Roman" w:eastAsia="仿宋_GB2312" w:cs="Times New Roman"/>
          <w:color w:val="auto"/>
          <w:sz w:val="32"/>
          <w:szCs w:val="32"/>
          <w:highlight w:val="none"/>
        </w:rPr>
        <w:t>成都市锦江区三色路199号</w:t>
      </w:r>
      <w:r>
        <w:rPr>
          <w:rFonts w:hint="eastAsia" w:ascii="Times New Roman" w:hAnsi="Times New Roman" w:eastAsia="仿宋_GB2312" w:cs="Times New Roman"/>
          <w:color w:val="auto"/>
          <w:sz w:val="32"/>
          <w:szCs w:val="32"/>
          <w:highlight w:val="none"/>
          <w:lang w:val="en-US" w:eastAsia="zh-CN"/>
        </w:rPr>
        <w:t>五冶大厦A2栋12层会议室</w:t>
      </w:r>
      <w:r>
        <w:rPr>
          <w:rFonts w:hint="default" w:ascii="Times New Roman" w:hAnsi="Times New Roman" w:eastAsia="仿宋_GB2312" w:cs="Times New Roman"/>
          <w:color w:val="auto"/>
          <w:sz w:val="32"/>
          <w:szCs w:val="32"/>
          <w:highlight w:val="none"/>
          <w:lang w:eastAsia="zh-CN"/>
        </w:rPr>
        <w:t>。</w:t>
      </w:r>
    </w:p>
    <w:p w14:paraId="2824A860">
      <w:pPr>
        <w:keepNext w:val="0"/>
        <w:keepLines w:val="0"/>
        <w:pageBreakBefore w:val="0"/>
        <w:widowControl/>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七</w:t>
      </w:r>
      <w:r>
        <w:rPr>
          <w:rFonts w:hint="default" w:ascii="黑体" w:hAnsi="黑体" w:eastAsia="黑体" w:cs="黑体"/>
          <w:b w:val="0"/>
          <w:bCs w:val="0"/>
          <w:color w:val="000000"/>
          <w:sz w:val="32"/>
          <w:szCs w:val="32"/>
          <w:highlight w:val="none"/>
        </w:rPr>
        <w:t>、本</w:t>
      </w:r>
      <w:r>
        <w:rPr>
          <w:rFonts w:hint="eastAsia" w:ascii="黑体" w:hAnsi="黑体" w:eastAsia="黑体" w:cs="黑体"/>
          <w:b w:val="0"/>
          <w:bCs w:val="0"/>
          <w:color w:val="000000"/>
          <w:sz w:val="32"/>
          <w:szCs w:val="32"/>
          <w:highlight w:val="none"/>
          <w:lang w:val="en-US" w:eastAsia="zh-CN"/>
        </w:rPr>
        <w:t>公告通过</w:t>
      </w:r>
      <w:r>
        <w:rPr>
          <w:rFonts w:hint="default" w:ascii="黑体" w:hAnsi="黑体" w:eastAsia="黑体" w:cs="黑体"/>
          <w:b w:val="0"/>
          <w:bCs w:val="0"/>
          <w:color w:val="000000"/>
          <w:sz w:val="32"/>
          <w:szCs w:val="32"/>
          <w:highlight w:val="none"/>
        </w:rPr>
        <w:t>“</w:t>
      </w:r>
      <w:r>
        <w:rPr>
          <w:rFonts w:hint="default" w:ascii="黑体" w:hAnsi="黑体" w:eastAsia="黑体" w:cs="黑体"/>
          <w:b w:val="0"/>
          <w:bCs w:val="0"/>
          <w:color w:val="000000"/>
          <w:sz w:val="32"/>
          <w:szCs w:val="32"/>
          <w:highlight w:val="none"/>
          <w:lang w:val="en-US" w:eastAsia="zh-CN"/>
        </w:rPr>
        <w:t>天府阳光采购服务平台、四川省国有资产经营投资管理有限责任公司官网”</w:t>
      </w:r>
      <w:r>
        <w:rPr>
          <w:rFonts w:hint="default" w:ascii="黑体" w:hAnsi="黑体" w:eastAsia="黑体" w:cs="黑体"/>
          <w:b w:val="0"/>
          <w:bCs w:val="0"/>
          <w:color w:val="000000"/>
          <w:sz w:val="32"/>
          <w:szCs w:val="32"/>
          <w:highlight w:val="none"/>
        </w:rPr>
        <w:t>发布。</w:t>
      </w:r>
    </w:p>
    <w:p w14:paraId="24F2BB8C">
      <w:pPr>
        <w:keepNext w:val="0"/>
        <w:keepLines w:val="0"/>
        <w:pageBreakBefore w:val="0"/>
        <w:widowControl/>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default" w:ascii="黑体" w:hAnsi="黑体" w:eastAsia="黑体" w:cs="黑体"/>
          <w:b w:val="0"/>
          <w:bCs w:val="0"/>
          <w:color w:val="000000"/>
          <w:sz w:val="32"/>
          <w:szCs w:val="32"/>
          <w:highlight w:val="none"/>
        </w:rPr>
        <w:t>、联系方式</w:t>
      </w:r>
    </w:p>
    <w:p w14:paraId="2AC52AFC">
      <w:pPr>
        <w:keepNext w:val="0"/>
        <w:keepLines w:val="0"/>
        <w:pageBreakBefore w:val="0"/>
        <w:widowControl/>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比选人：</w:t>
      </w:r>
      <w:r>
        <w:rPr>
          <w:rFonts w:hint="default" w:ascii="Times New Roman" w:hAnsi="Times New Roman" w:eastAsia="仿宋_GB2312" w:cs="Times New Roman"/>
          <w:color w:val="auto"/>
          <w:sz w:val="32"/>
          <w:szCs w:val="32"/>
          <w:highlight w:val="none"/>
          <w:lang w:eastAsia="zh-CN"/>
        </w:rPr>
        <w:t>四川省国有资产经营投资管理有限责任公司</w:t>
      </w:r>
    </w:p>
    <w:p w14:paraId="4823CFC1">
      <w:pPr>
        <w:keepNext w:val="0"/>
        <w:keepLines w:val="0"/>
        <w:pageBreakBefore w:val="0"/>
        <w:widowControl/>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  址：四川省成都市锦江区三色路199号</w:t>
      </w:r>
      <w:r>
        <w:rPr>
          <w:rFonts w:hint="eastAsia" w:ascii="Times New Roman" w:hAnsi="Times New Roman" w:eastAsia="仿宋_GB2312" w:cs="Times New Roman"/>
          <w:color w:val="auto"/>
          <w:sz w:val="32"/>
          <w:szCs w:val="32"/>
          <w:highlight w:val="none"/>
          <w:lang w:val="en-US" w:eastAsia="zh-CN"/>
        </w:rPr>
        <w:t>A2</w:t>
      </w:r>
      <w:r>
        <w:rPr>
          <w:rFonts w:hint="default" w:ascii="Times New Roman" w:hAnsi="Times New Roman" w:eastAsia="仿宋_GB2312" w:cs="Times New Roman"/>
          <w:color w:val="auto"/>
          <w:sz w:val="32"/>
          <w:szCs w:val="32"/>
          <w:highlight w:val="none"/>
        </w:rPr>
        <w:t>栋13层</w:t>
      </w:r>
    </w:p>
    <w:p w14:paraId="4916E73E">
      <w:pPr>
        <w:keepNext w:val="0"/>
        <w:keepLines w:val="0"/>
        <w:pageBreakBefore w:val="0"/>
        <w:widowControl/>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联系人：</w:t>
      </w:r>
      <w:r>
        <w:rPr>
          <w:rFonts w:hint="eastAsia" w:ascii="Times New Roman" w:hAnsi="Times New Roman" w:eastAsia="仿宋_GB2312" w:cs="Times New Roman"/>
          <w:color w:val="auto"/>
          <w:sz w:val="32"/>
          <w:szCs w:val="32"/>
          <w:highlight w:val="none"/>
          <w:lang w:val="en-US" w:eastAsia="zh-CN"/>
        </w:rPr>
        <w:t>袁</w:t>
      </w:r>
      <w:r>
        <w:rPr>
          <w:rFonts w:hint="default" w:ascii="Times New Roman" w:hAnsi="Times New Roman" w:eastAsia="仿宋_GB2312" w:cs="Times New Roman"/>
          <w:color w:val="auto"/>
          <w:sz w:val="32"/>
          <w:szCs w:val="32"/>
          <w:highlight w:val="none"/>
        </w:rPr>
        <w:t>老师</w:t>
      </w:r>
    </w:p>
    <w:p w14:paraId="209A1613">
      <w:pPr>
        <w:keepNext w:val="0"/>
        <w:keepLines w:val="0"/>
        <w:pageBreakBefore w:val="0"/>
        <w:widowControl/>
        <w:numPr>
          <w:ilvl w:val="-1"/>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联系电话：</w:t>
      </w:r>
      <w:r>
        <w:rPr>
          <w:rFonts w:hint="eastAsia" w:ascii="Times New Roman" w:hAnsi="Times New Roman" w:eastAsia="仿宋_GB2312" w:cs="Times New Roman"/>
          <w:color w:val="auto"/>
          <w:sz w:val="32"/>
          <w:szCs w:val="32"/>
          <w:highlight w:val="none"/>
          <w:lang w:val="en-US" w:eastAsia="zh-CN"/>
        </w:rPr>
        <w:t>18810425013</w:t>
      </w:r>
    </w:p>
    <w:p w14:paraId="743619E3">
      <w:pPr>
        <w:pStyle w:val="3"/>
        <w:pageBreakBefore w:val="0"/>
        <w:kinsoku/>
        <w:wordWrap/>
        <w:overflowPunct/>
        <w:topLinePunct w:val="0"/>
        <w:bidi w:val="0"/>
        <w:adjustRightInd w:val="0"/>
        <w:snapToGrid w:val="0"/>
        <w:spacing w:before="0" w:after="0" w:line="240" w:lineRule="auto"/>
        <w:jc w:val="center"/>
        <w:textAlignment w:val="auto"/>
        <w:rPr>
          <w:rFonts w:hint="eastAsia" w:ascii="Times New Roman" w:hAnsi="Times New Roman" w:eastAsia="微软雅黑" w:cs="宋体"/>
          <w:b/>
          <w:bCs/>
          <w:kern w:val="2"/>
          <w:sz w:val="36"/>
          <w:szCs w:val="36"/>
          <w:highlight w:val="none"/>
          <w:lang w:val="en-US" w:eastAsia="zh-CN" w:bidi="ar-SA"/>
        </w:rPr>
      </w:pPr>
      <w:r>
        <w:rPr>
          <w:rFonts w:hint="eastAsia" w:ascii="Times New Roman" w:hAnsi="Times New Roman" w:eastAsia="仿宋_GB2312" w:cs="仿宋_GB2312"/>
          <w:sz w:val="32"/>
          <w:szCs w:val="32"/>
          <w:highlight w:val="none"/>
          <w:lang w:val="en-US" w:eastAsia="zh-CN"/>
        </w:rPr>
        <w:br w:type="page"/>
      </w:r>
      <w:bookmarkStart w:id="4" w:name="_Toc11617"/>
      <w:bookmarkStart w:id="5" w:name="_Toc7515"/>
      <w:bookmarkStart w:id="6" w:name="_Toc2955"/>
      <w:r>
        <w:rPr>
          <w:rFonts w:hint="eastAsia" w:ascii="Times New Roman" w:hAnsi="Times New Roman" w:eastAsia="黑体" w:cs="黑体"/>
          <w:b w:val="0"/>
          <w:bCs w:val="0"/>
          <w:kern w:val="2"/>
          <w:sz w:val="44"/>
          <w:szCs w:val="44"/>
          <w:highlight w:val="none"/>
          <w:lang w:val="en-US" w:eastAsia="zh-CN" w:bidi="ar-SA"/>
        </w:rPr>
        <w:t>第二章 比选申请人须知</w:t>
      </w:r>
      <w:bookmarkEnd w:id="4"/>
      <w:bookmarkEnd w:id="5"/>
      <w:bookmarkEnd w:id="6"/>
      <w:bookmarkStart w:id="7" w:name="_Toc279052245"/>
    </w:p>
    <w:p w14:paraId="3B4E56DF">
      <w:pPr>
        <w:pStyle w:val="4"/>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Times New Roman" w:hAnsi="Times New Roman" w:eastAsia="黑体" w:cs="宋体"/>
          <w:b w:val="0"/>
          <w:bCs w:val="0"/>
          <w:highlight w:val="none"/>
        </w:rPr>
      </w:pPr>
      <w:bookmarkStart w:id="8" w:name="_Toc7247"/>
      <w:bookmarkStart w:id="9" w:name="_Toc6922"/>
      <w:r>
        <w:rPr>
          <w:rFonts w:hint="eastAsia" w:ascii="Times New Roman" w:hAnsi="Times New Roman" w:eastAsia="黑体" w:cs="宋体"/>
          <w:b w:val="0"/>
          <w:bCs w:val="0"/>
          <w:highlight w:val="none"/>
        </w:rPr>
        <w:t>一</w:t>
      </w:r>
      <w:r>
        <w:rPr>
          <w:rFonts w:hint="eastAsia" w:ascii="Times New Roman" w:hAnsi="Times New Roman" w:eastAsia="黑体" w:cs="宋体"/>
          <w:b w:val="0"/>
          <w:bCs w:val="0"/>
          <w:highlight w:val="none"/>
          <w:lang w:eastAsia="zh-CN"/>
        </w:rPr>
        <w:t>、</w:t>
      </w:r>
      <w:r>
        <w:rPr>
          <w:rFonts w:hint="eastAsia" w:ascii="Times New Roman" w:hAnsi="Times New Roman" w:eastAsia="黑体" w:cs="宋体"/>
          <w:b w:val="0"/>
          <w:bCs w:val="0"/>
          <w:highlight w:val="none"/>
        </w:rPr>
        <w:t>须知前附表</w:t>
      </w:r>
      <w:bookmarkEnd w:id="7"/>
      <w:bookmarkEnd w:id="8"/>
      <w:bookmarkEnd w:id="9"/>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405"/>
        <w:gridCol w:w="6677"/>
      </w:tblGrid>
      <w:tr w14:paraId="3C783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50" w:type="dxa"/>
            <w:noWrap w:val="0"/>
            <w:vAlign w:val="center"/>
          </w:tcPr>
          <w:p w14:paraId="364CEEB7">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项号</w:t>
            </w:r>
          </w:p>
        </w:tc>
        <w:tc>
          <w:tcPr>
            <w:tcW w:w="2405" w:type="dxa"/>
            <w:noWrap w:val="0"/>
            <w:vAlign w:val="center"/>
          </w:tcPr>
          <w:p w14:paraId="76267D5F">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内容</w:t>
            </w:r>
          </w:p>
        </w:tc>
        <w:tc>
          <w:tcPr>
            <w:tcW w:w="6677" w:type="dxa"/>
            <w:noWrap w:val="0"/>
            <w:vAlign w:val="center"/>
          </w:tcPr>
          <w:p w14:paraId="181F3750">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说明与要求</w:t>
            </w:r>
          </w:p>
        </w:tc>
      </w:tr>
      <w:tr w14:paraId="1611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50" w:type="dxa"/>
            <w:noWrap w:val="0"/>
            <w:vAlign w:val="center"/>
          </w:tcPr>
          <w:p w14:paraId="79F01F1C">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w:t>
            </w:r>
          </w:p>
        </w:tc>
        <w:tc>
          <w:tcPr>
            <w:tcW w:w="2405" w:type="dxa"/>
            <w:noWrap w:val="0"/>
            <w:vAlign w:val="center"/>
          </w:tcPr>
          <w:p w14:paraId="3317A4A6">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比选人</w:t>
            </w:r>
          </w:p>
        </w:tc>
        <w:tc>
          <w:tcPr>
            <w:tcW w:w="6677" w:type="dxa"/>
            <w:noWrap w:val="0"/>
            <w:vAlign w:val="center"/>
          </w:tcPr>
          <w:p w14:paraId="2B9AE081">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color w:val="FF0000"/>
                <w:sz w:val="28"/>
                <w:szCs w:val="28"/>
                <w:highlight w:val="none"/>
                <w:lang w:eastAsia="zh-CN"/>
              </w:rPr>
            </w:pPr>
            <w:r>
              <w:rPr>
                <w:rFonts w:hint="eastAsia" w:ascii="Times New Roman" w:hAnsi="Times New Roman" w:eastAsia="仿宋_GB2312" w:cs="仿宋_GB2312"/>
                <w:color w:val="auto"/>
                <w:sz w:val="28"/>
                <w:szCs w:val="28"/>
                <w:highlight w:val="none"/>
                <w:lang w:val="en-US" w:eastAsia="zh-CN"/>
              </w:rPr>
              <w:t>四川省国有资产经营投资管理有限责任公司</w:t>
            </w:r>
          </w:p>
        </w:tc>
      </w:tr>
      <w:tr w14:paraId="2DECF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0" w:type="dxa"/>
            <w:noWrap w:val="0"/>
            <w:vAlign w:val="center"/>
          </w:tcPr>
          <w:p w14:paraId="5AB9C8D5">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c>
          <w:tcPr>
            <w:tcW w:w="2405" w:type="dxa"/>
            <w:noWrap w:val="0"/>
            <w:vAlign w:val="center"/>
          </w:tcPr>
          <w:p w14:paraId="38EAE39F">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项目名称</w:t>
            </w:r>
          </w:p>
        </w:tc>
        <w:tc>
          <w:tcPr>
            <w:tcW w:w="6677" w:type="dxa"/>
            <w:noWrap w:val="0"/>
            <w:vAlign w:val="center"/>
          </w:tcPr>
          <w:p w14:paraId="7E9D5829">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蜀汉路341号益州大厦商铺低压线路改造</w:t>
            </w:r>
          </w:p>
        </w:tc>
      </w:tr>
      <w:tr w14:paraId="0D5A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50" w:type="dxa"/>
            <w:noWrap w:val="0"/>
            <w:vAlign w:val="center"/>
          </w:tcPr>
          <w:p w14:paraId="6B577EA2">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3</w:t>
            </w:r>
          </w:p>
        </w:tc>
        <w:tc>
          <w:tcPr>
            <w:tcW w:w="2405" w:type="dxa"/>
            <w:noWrap w:val="0"/>
            <w:vAlign w:val="center"/>
          </w:tcPr>
          <w:p w14:paraId="7E4689CF">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评选范围和内容</w:t>
            </w:r>
          </w:p>
        </w:tc>
        <w:tc>
          <w:tcPr>
            <w:tcW w:w="6677" w:type="dxa"/>
            <w:noWrap w:val="0"/>
            <w:vAlign w:val="center"/>
          </w:tcPr>
          <w:p w14:paraId="7D0B0406">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rPr>
              <w:t>拟通过评选，选取</w:t>
            </w:r>
            <w:r>
              <w:rPr>
                <w:rFonts w:hint="eastAsia" w:ascii="Times New Roman" w:hAnsi="Times New Roman" w:eastAsia="仿宋_GB2312" w:cs="仿宋_GB2312"/>
                <w:color w:val="auto"/>
                <w:sz w:val="28"/>
                <w:szCs w:val="28"/>
                <w:highlight w:val="none"/>
                <w:lang w:val="en-US" w:eastAsia="zh-CN"/>
              </w:rPr>
              <w:t>1</w:t>
            </w:r>
            <w:r>
              <w:rPr>
                <w:rFonts w:hint="eastAsia" w:ascii="Times New Roman" w:hAnsi="Times New Roman" w:eastAsia="仿宋_GB2312" w:cs="仿宋_GB2312"/>
                <w:sz w:val="28"/>
                <w:szCs w:val="28"/>
                <w:highlight w:val="none"/>
                <w:lang w:eastAsia="zh-CN"/>
              </w:rPr>
              <w:t>家</w:t>
            </w:r>
            <w:r>
              <w:rPr>
                <w:rFonts w:hint="eastAsia" w:ascii="Times New Roman" w:hAnsi="Times New Roman" w:eastAsia="仿宋_GB2312" w:cs="仿宋_GB2312"/>
                <w:sz w:val="28"/>
                <w:szCs w:val="28"/>
                <w:highlight w:val="none"/>
                <w:lang w:val="en-US" w:eastAsia="zh-CN"/>
              </w:rPr>
              <w:t>施工单位进行低压线路改造工作</w:t>
            </w:r>
            <w:r>
              <w:rPr>
                <w:rFonts w:hint="eastAsia" w:ascii="Times New Roman" w:hAnsi="Times New Roman" w:eastAsia="仿宋_GB2312" w:cs="仿宋_GB2312"/>
                <w:sz w:val="28"/>
                <w:szCs w:val="28"/>
                <w:highlight w:val="none"/>
                <w:lang w:eastAsia="zh-CN"/>
              </w:rPr>
              <w:t>。</w:t>
            </w:r>
          </w:p>
        </w:tc>
      </w:tr>
      <w:tr w14:paraId="3F069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850" w:type="dxa"/>
            <w:noWrap w:val="0"/>
            <w:vAlign w:val="center"/>
          </w:tcPr>
          <w:p w14:paraId="31DFA10A">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4</w:t>
            </w:r>
          </w:p>
        </w:tc>
        <w:tc>
          <w:tcPr>
            <w:tcW w:w="2405" w:type="dxa"/>
            <w:noWrap w:val="0"/>
            <w:vAlign w:val="center"/>
          </w:tcPr>
          <w:p w14:paraId="0D3771D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比选申请人资格要求</w:t>
            </w:r>
          </w:p>
        </w:tc>
        <w:tc>
          <w:tcPr>
            <w:tcW w:w="6677" w:type="dxa"/>
            <w:noWrap w:val="0"/>
            <w:vAlign w:val="center"/>
          </w:tcPr>
          <w:p w14:paraId="448CA1DF">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详见第一章要求。</w:t>
            </w:r>
          </w:p>
        </w:tc>
      </w:tr>
      <w:tr w14:paraId="68CED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850" w:type="dxa"/>
            <w:noWrap w:val="0"/>
            <w:vAlign w:val="center"/>
          </w:tcPr>
          <w:p w14:paraId="0D988E9A">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w:t>
            </w:r>
          </w:p>
        </w:tc>
        <w:tc>
          <w:tcPr>
            <w:tcW w:w="2405" w:type="dxa"/>
            <w:noWrap w:val="0"/>
            <w:vAlign w:val="center"/>
          </w:tcPr>
          <w:p w14:paraId="6E88EE4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服务需求</w:t>
            </w:r>
          </w:p>
        </w:tc>
        <w:tc>
          <w:tcPr>
            <w:tcW w:w="6677" w:type="dxa"/>
            <w:noWrap w:val="0"/>
            <w:vAlign w:val="center"/>
          </w:tcPr>
          <w:p w14:paraId="228639E3">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eastAsia="zh-CN"/>
              </w:rPr>
            </w:pPr>
          </w:p>
          <w:p w14:paraId="395FA015">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eastAsia="zh-CN"/>
              </w:rPr>
              <w:t>详见第三章“</w:t>
            </w:r>
            <w:r>
              <w:rPr>
                <w:rFonts w:hint="eastAsia" w:ascii="Times New Roman" w:hAnsi="Times New Roman" w:eastAsia="仿宋_GB2312" w:cs="仿宋_GB2312"/>
                <w:sz w:val="28"/>
                <w:szCs w:val="28"/>
                <w:highlight w:val="none"/>
                <w:lang w:val="en-US" w:eastAsia="zh-CN"/>
              </w:rPr>
              <w:t>一、服务内容”要求。</w:t>
            </w:r>
          </w:p>
          <w:p w14:paraId="48BD2097">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eastAsia="zh-CN"/>
              </w:rPr>
            </w:pPr>
          </w:p>
        </w:tc>
      </w:tr>
      <w:tr w14:paraId="7A53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20C0CA7C">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6</w:t>
            </w:r>
          </w:p>
        </w:tc>
        <w:tc>
          <w:tcPr>
            <w:tcW w:w="2405" w:type="dxa"/>
            <w:noWrap w:val="0"/>
            <w:vAlign w:val="center"/>
          </w:tcPr>
          <w:p w14:paraId="57E384B0">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eastAsia="zh-CN"/>
              </w:rPr>
              <w:t>比选申请书</w:t>
            </w:r>
            <w:r>
              <w:rPr>
                <w:rFonts w:hint="eastAsia" w:ascii="Times New Roman" w:hAnsi="Times New Roman" w:eastAsia="仿宋_GB2312" w:cs="仿宋_GB2312"/>
                <w:sz w:val="28"/>
                <w:szCs w:val="28"/>
                <w:highlight w:val="none"/>
              </w:rPr>
              <w:t>份数</w:t>
            </w:r>
          </w:p>
        </w:tc>
        <w:tc>
          <w:tcPr>
            <w:tcW w:w="6677" w:type="dxa"/>
            <w:noWrap w:val="0"/>
            <w:vAlign w:val="center"/>
          </w:tcPr>
          <w:p w14:paraId="7ABE37E7">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lang w:eastAsia="zh-CN"/>
              </w:rPr>
              <w:t>一式两份（一套正本、一套副本）</w:t>
            </w:r>
          </w:p>
        </w:tc>
      </w:tr>
      <w:tr w14:paraId="0E29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2C070B64">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7</w:t>
            </w:r>
          </w:p>
        </w:tc>
        <w:tc>
          <w:tcPr>
            <w:tcW w:w="2405" w:type="dxa"/>
            <w:noWrap w:val="0"/>
            <w:vAlign w:val="center"/>
          </w:tcPr>
          <w:p w14:paraId="7E1B874E">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评审方法</w:t>
            </w:r>
          </w:p>
        </w:tc>
        <w:tc>
          <w:tcPr>
            <w:tcW w:w="6677" w:type="dxa"/>
            <w:noWrap w:val="0"/>
            <w:vAlign w:val="center"/>
          </w:tcPr>
          <w:p w14:paraId="5B914F6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综合评分法</w:t>
            </w:r>
          </w:p>
        </w:tc>
      </w:tr>
      <w:tr w14:paraId="43FA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850" w:type="dxa"/>
            <w:noWrap w:val="0"/>
            <w:vAlign w:val="center"/>
          </w:tcPr>
          <w:p w14:paraId="134FF10D">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8</w:t>
            </w:r>
          </w:p>
        </w:tc>
        <w:tc>
          <w:tcPr>
            <w:tcW w:w="2405" w:type="dxa"/>
            <w:noWrap w:val="0"/>
            <w:vAlign w:val="center"/>
          </w:tcPr>
          <w:p w14:paraId="67B3B876">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其它</w:t>
            </w:r>
          </w:p>
        </w:tc>
        <w:tc>
          <w:tcPr>
            <w:tcW w:w="6677" w:type="dxa"/>
            <w:noWrap w:val="0"/>
            <w:vAlign w:val="center"/>
          </w:tcPr>
          <w:p w14:paraId="539D612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 xml:space="preserve">评审结束后，比选人可对中选人进行现场考察，若中选人无法提供证明材料或提供虚假证明材料谋取中选的，将取消其中选资格。 </w:t>
            </w:r>
          </w:p>
        </w:tc>
      </w:tr>
    </w:tbl>
    <w:p w14:paraId="6F1970A9">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10" w:name="_Toc16527"/>
      <w:bookmarkStart w:id="11" w:name="_Toc32421"/>
      <w:r>
        <w:rPr>
          <w:rFonts w:hint="eastAsia" w:ascii="Times New Roman" w:hAnsi="Times New Roman" w:eastAsia="黑体" w:cs="宋体"/>
          <w:b w:val="0"/>
          <w:bCs w:val="0"/>
          <w:highlight w:val="none"/>
          <w:lang w:val="en-US" w:eastAsia="zh-CN"/>
        </w:rPr>
        <w:t>二、总则</w:t>
      </w:r>
      <w:bookmarkEnd w:id="10"/>
      <w:bookmarkEnd w:id="11"/>
    </w:p>
    <w:p w14:paraId="6CACB931">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eastAsia="zh-CN"/>
        </w:rPr>
      </w:pPr>
      <w:bookmarkStart w:id="12" w:name="_Toc15984"/>
      <w:bookmarkStart w:id="13" w:name="_Toc15858"/>
      <w:r>
        <w:rPr>
          <w:rFonts w:hint="eastAsia" w:ascii="Times New Roman" w:hAnsi="Times New Roman" w:eastAsia="楷体_GB2312" w:cs="楷体_GB2312"/>
          <w:b/>
          <w:bCs/>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一</w:t>
      </w:r>
      <w:r>
        <w:rPr>
          <w:rFonts w:hint="eastAsia" w:ascii="Times New Roman" w:hAnsi="Times New Roman" w:eastAsia="楷体_GB2312" w:cs="楷体_GB2312"/>
          <w:b/>
          <w:bCs/>
          <w:sz w:val="32"/>
          <w:szCs w:val="32"/>
          <w:highlight w:val="none"/>
          <w:lang w:eastAsia="zh-CN"/>
        </w:rPr>
        <w:t>）比选文件及有关定义</w:t>
      </w:r>
      <w:bookmarkEnd w:id="12"/>
      <w:bookmarkEnd w:id="13"/>
    </w:p>
    <w:p w14:paraId="7803EF80">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比选申请人应仔细阅读本比选文件，按比选文件的规定和要求编写</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w:t>
      </w:r>
    </w:p>
    <w:p w14:paraId="1739621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2有关定义</w:t>
      </w:r>
    </w:p>
    <w:p w14:paraId="7C87ABB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2.1“比选人”</w:t>
      </w:r>
      <w:r>
        <w:rPr>
          <w:rFonts w:hint="eastAsia" w:ascii="Times New Roman" w:hAnsi="Times New Roman" w:eastAsia="仿宋_GB2312" w:cs="仿宋_GB2312"/>
          <w:color w:val="auto"/>
          <w:sz w:val="32"/>
          <w:szCs w:val="32"/>
          <w:highlight w:val="none"/>
        </w:rPr>
        <w:t>系四川省国有资产经营投资管理有限责任公司。</w:t>
      </w:r>
    </w:p>
    <w:p w14:paraId="070B850E">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2.2“比选申请人”系指拟参加比选并愿意向比选人提供相应服务的</w:t>
      </w:r>
      <w:r>
        <w:rPr>
          <w:rFonts w:hint="eastAsia" w:ascii="Times New Roman" w:hAnsi="Times New Roman" w:eastAsia="仿宋_GB2312" w:cs="仿宋_GB2312"/>
          <w:sz w:val="32"/>
          <w:szCs w:val="32"/>
          <w:highlight w:val="none"/>
          <w:lang w:eastAsia="zh-CN"/>
        </w:rPr>
        <w:t>施工单位</w:t>
      </w:r>
      <w:r>
        <w:rPr>
          <w:rFonts w:hint="eastAsia" w:ascii="Times New Roman" w:hAnsi="Times New Roman" w:eastAsia="仿宋_GB2312" w:cs="仿宋_GB2312"/>
          <w:sz w:val="32"/>
          <w:szCs w:val="32"/>
          <w:highlight w:val="none"/>
        </w:rPr>
        <w:t>。</w:t>
      </w:r>
    </w:p>
    <w:p w14:paraId="552F9367">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eastAsia="zh-CN"/>
        </w:rPr>
      </w:pPr>
      <w:bookmarkStart w:id="14" w:name="_Toc7323"/>
      <w:bookmarkStart w:id="15" w:name="_Toc4004"/>
      <w:r>
        <w:rPr>
          <w:rFonts w:hint="eastAsia" w:ascii="Times New Roman" w:hAnsi="Times New Roman" w:eastAsia="楷体_GB2312" w:cs="楷体_GB2312"/>
          <w:b/>
          <w:bCs/>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二</w:t>
      </w:r>
      <w:r>
        <w:rPr>
          <w:rFonts w:hint="eastAsia" w:ascii="Times New Roman" w:hAnsi="Times New Roman" w:eastAsia="楷体_GB2312" w:cs="楷体_GB2312"/>
          <w:b/>
          <w:bCs/>
          <w:sz w:val="32"/>
          <w:szCs w:val="32"/>
          <w:highlight w:val="none"/>
          <w:lang w:eastAsia="zh-CN"/>
        </w:rPr>
        <w:t>）评选报价</w:t>
      </w:r>
      <w:bookmarkEnd w:id="14"/>
      <w:bookmarkEnd w:id="15"/>
    </w:p>
    <w:p w14:paraId="222E83A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 xml:space="preserve">2.1 </w:t>
      </w:r>
      <w:r>
        <w:rPr>
          <w:rFonts w:hint="eastAsia" w:ascii="Times New Roman" w:hAnsi="Times New Roman" w:eastAsia="仿宋_GB2312" w:cs="仿宋_GB2312"/>
          <w:sz w:val="32"/>
          <w:szCs w:val="32"/>
          <w:highlight w:val="none"/>
        </w:rPr>
        <w:t>本次招标项目最高限价</w:t>
      </w:r>
      <w:r>
        <w:rPr>
          <w:rFonts w:hint="eastAsia" w:ascii="Times New Roman" w:hAnsi="Times New Roman" w:eastAsia="仿宋_GB2312" w:cs="仿宋_GB2312"/>
          <w:sz w:val="32"/>
          <w:szCs w:val="32"/>
          <w:highlight w:val="none"/>
          <w:lang w:val="en-US" w:eastAsia="zh-CN"/>
        </w:rPr>
        <w:t>14.50</w:t>
      </w:r>
      <w:r>
        <w:rPr>
          <w:rFonts w:hint="eastAsia" w:ascii="Times New Roman" w:hAnsi="Times New Roman" w:eastAsia="仿宋_GB2312" w:cs="仿宋_GB2312"/>
          <w:sz w:val="32"/>
          <w:szCs w:val="32"/>
          <w:highlight w:val="none"/>
        </w:rPr>
        <w:t>万元（含），采取固定总价合同；</w:t>
      </w:r>
    </w:p>
    <w:p w14:paraId="31A7D1F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2.2</w:t>
      </w:r>
      <w:r>
        <w:rPr>
          <w:rFonts w:hint="eastAsia" w:ascii="Times New Roman" w:hAnsi="Times New Roman" w:eastAsia="仿宋_GB2312" w:cs="仿宋_GB2312"/>
          <w:sz w:val="32"/>
          <w:szCs w:val="32"/>
          <w:highlight w:val="none"/>
        </w:rPr>
        <w:t xml:space="preserve">报价为总包干价（包括通讯费、交通差旅费、文印费、餐费等一切费用，以及开具增值税专用发票产生的税费等）。 </w:t>
      </w:r>
    </w:p>
    <w:p w14:paraId="78C7EA9B">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eastAsia="zh-CN"/>
        </w:rPr>
      </w:pPr>
      <w:bookmarkStart w:id="16" w:name="_Toc29605"/>
      <w:bookmarkStart w:id="17" w:name="_Toc16873"/>
      <w:r>
        <w:rPr>
          <w:rFonts w:hint="eastAsia" w:ascii="Times New Roman" w:hAnsi="Times New Roman" w:eastAsia="楷体_GB2312" w:cs="楷体_GB2312"/>
          <w:b/>
          <w:bCs/>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三</w:t>
      </w:r>
      <w:r>
        <w:rPr>
          <w:rFonts w:hint="eastAsia" w:ascii="Times New Roman" w:hAnsi="Times New Roman" w:eastAsia="楷体_GB2312" w:cs="楷体_GB2312"/>
          <w:b/>
          <w:bCs/>
          <w:sz w:val="32"/>
          <w:szCs w:val="32"/>
          <w:highlight w:val="none"/>
          <w:lang w:eastAsia="zh-CN"/>
        </w:rPr>
        <w:t>）比选申请书</w:t>
      </w:r>
      <w:bookmarkEnd w:id="16"/>
      <w:bookmarkEnd w:id="17"/>
    </w:p>
    <w:p w14:paraId="70312A8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申请书的编制</w:t>
      </w:r>
    </w:p>
    <w:p w14:paraId="2AF70DBC">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3.1.1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申请书的格式</w:t>
      </w:r>
    </w:p>
    <w:p w14:paraId="7633755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申请书应按第四章“</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申请书格式”进行编写，至少包括“</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申请书格式”的各项内容。本比选文件要求提供的证明文件，比选申请人应该按照要求提供；本比选文件没有要求提供的证明文件，比选申请人认为需要提供的，也可以提供。</w:t>
      </w:r>
    </w:p>
    <w:p w14:paraId="50C9A5A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3.1.2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申请书应全部用不褪色的墨水（粉）书写或打印，不得有任何涂改。</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申请书副本应由正本复制而成（包括证明文件）。</w:t>
      </w:r>
    </w:p>
    <w:p w14:paraId="352F3AC4">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3.1.3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申请书必须用中文书写，</w:t>
      </w:r>
      <w:r>
        <w:rPr>
          <w:rFonts w:hint="eastAsia" w:ascii="Times New Roman" w:hAnsi="Times New Roman" w:eastAsia="仿宋_GB2312" w:cs="仿宋_GB2312"/>
          <w:sz w:val="32"/>
          <w:szCs w:val="32"/>
          <w:highlight w:val="none"/>
          <w:lang w:eastAsia="zh-CN"/>
        </w:rPr>
        <w:t>一式两份（一套正本、一套副本）</w:t>
      </w:r>
      <w:r>
        <w:rPr>
          <w:rFonts w:hint="eastAsia" w:ascii="Times New Roman" w:hAnsi="Times New Roman" w:eastAsia="仿宋_GB2312" w:cs="仿宋_GB2312"/>
          <w:sz w:val="32"/>
          <w:szCs w:val="32"/>
          <w:highlight w:val="none"/>
        </w:rPr>
        <w:t>。</w:t>
      </w:r>
    </w:p>
    <w:p w14:paraId="475529C2">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3.2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申请书的签署</w:t>
      </w:r>
    </w:p>
    <w:p w14:paraId="435D4970">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3.2.1比选申请人应在</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申请书封面加盖单位公章；</w:t>
      </w:r>
    </w:p>
    <w:p w14:paraId="240E5496">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3.2.2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申请书的密封与标识</w:t>
      </w:r>
    </w:p>
    <w:p w14:paraId="70884F9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申请书的外包装应保证其密封性。封套上应清楚地载明比选申请人的名称、项目名称等并加盖公章。未按以上要求进行密封和标注的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申请书将被拒绝。</w:t>
      </w:r>
    </w:p>
    <w:p w14:paraId="0AAA2B7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3.3</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申请书的递交</w:t>
      </w:r>
    </w:p>
    <w:p w14:paraId="2F38477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申请书应该在第一章中规定的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申请书提交截止时间前提交。针对迟到的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申请书，比选人将拒绝接收。</w:t>
      </w:r>
    </w:p>
    <w:p w14:paraId="02529C79">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3.4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申请书应包括（但不限于）：法定代表人授权书、报价、</w:t>
      </w:r>
      <w:r>
        <w:rPr>
          <w:rFonts w:hint="eastAsia" w:ascii="Times New Roman" w:hAnsi="Times New Roman" w:eastAsia="仿宋_GB2312" w:cs="仿宋_GB2312"/>
          <w:sz w:val="32"/>
          <w:szCs w:val="32"/>
          <w:highlight w:val="none"/>
          <w:lang w:eastAsia="zh-CN"/>
        </w:rPr>
        <w:t>施工单位</w:t>
      </w:r>
      <w:r>
        <w:rPr>
          <w:rFonts w:hint="eastAsia" w:ascii="Times New Roman" w:hAnsi="Times New Roman" w:eastAsia="仿宋_GB2312" w:cs="仿宋_GB2312"/>
          <w:sz w:val="32"/>
          <w:szCs w:val="32"/>
          <w:highlight w:val="none"/>
        </w:rPr>
        <w:t>组织结构及相关资格资质信息材料、</w:t>
      </w:r>
      <w:r>
        <w:rPr>
          <w:rFonts w:hint="eastAsia" w:ascii="Times New Roman" w:hAnsi="Times New Roman" w:eastAsia="仿宋_GB2312" w:cs="仿宋_GB2312"/>
          <w:sz w:val="32"/>
          <w:szCs w:val="32"/>
          <w:highlight w:val="none"/>
          <w:lang w:eastAsia="zh-CN"/>
        </w:rPr>
        <w:t>施工单位基本情况</w:t>
      </w:r>
      <w:r>
        <w:rPr>
          <w:rFonts w:hint="eastAsia" w:ascii="Times New Roman" w:hAnsi="Times New Roman" w:eastAsia="仿宋_GB2312" w:cs="仿宋_GB2312"/>
          <w:sz w:val="32"/>
          <w:szCs w:val="32"/>
          <w:highlight w:val="none"/>
        </w:rPr>
        <w:t>、拟派团队情况、</w:t>
      </w:r>
      <w:r>
        <w:rPr>
          <w:rFonts w:hint="eastAsia" w:ascii="Times New Roman" w:hAnsi="Times New Roman" w:eastAsia="仿宋_GB2312" w:cs="仿宋_GB2312"/>
          <w:sz w:val="32"/>
          <w:szCs w:val="32"/>
          <w:highlight w:val="none"/>
          <w:lang w:eastAsia="zh-CN"/>
        </w:rPr>
        <w:t>项目</w:t>
      </w:r>
      <w:r>
        <w:rPr>
          <w:rFonts w:hint="eastAsia" w:ascii="Times New Roman" w:hAnsi="Times New Roman" w:eastAsia="仿宋_GB2312" w:cs="仿宋_GB2312"/>
          <w:sz w:val="32"/>
          <w:szCs w:val="32"/>
          <w:highlight w:val="none"/>
        </w:rPr>
        <w:t>服务方案、</w:t>
      </w:r>
      <w:r>
        <w:rPr>
          <w:rFonts w:hint="eastAsia" w:ascii="Times New Roman" w:hAnsi="Times New Roman" w:eastAsia="仿宋_GB2312" w:cs="仿宋_GB2312"/>
          <w:sz w:val="32"/>
          <w:szCs w:val="32"/>
          <w:highlight w:val="none"/>
          <w:lang w:eastAsia="zh-CN"/>
        </w:rPr>
        <w:t>类似</w:t>
      </w:r>
      <w:r>
        <w:rPr>
          <w:rFonts w:hint="eastAsia" w:ascii="Times New Roman" w:hAnsi="Times New Roman" w:eastAsia="仿宋_GB2312" w:cs="仿宋_GB2312"/>
          <w:sz w:val="32"/>
          <w:szCs w:val="32"/>
          <w:highlight w:val="none"/>
        </w:rPr>
        <w:t>业绩、</w:t>
      </w:r>
      <w:r>
        <w:rPr>
          <w:rFonts w:hint="eastAsia" w:ascii="Times New Roman" w:hAnsi="Times New Roman" w:eastAsia="仿宋_GB2312" w:cs="仿宋_GB2312"/>
          <w:sz w:val="32"/>
          <w:szCs w:val="32"/>
          <w:highlight w:val="none"/>
          <w:lang w:eastAsia="zh-CN"/>
        </w:rPr>
        <w:t>承诺函</w:t>
      </w:r>
      <w:r>
        <w:rPr>
          <w:rFonts w:hint="eastAsia" w:ascii="Times New Roman" w:hAnsi="Times New Roman" w:eastAsia="仿宋_GB2312" w:cs="仿宋_GB2312"/>
          <w:sz w:val="32"/>
          <w:szCs w:val="32"/>
          <w:highlight w:val="none"/>
        </w:rPr>
        <w:t>等内容。</w:t>
      </w:r>
    </w:p>
    <w:p w14:paraId="32CD2BDF">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eastAsia="zh-CN"/>
        </w:rPr>
      </w:pPr>
      <w:bookmarkStart w:id="18" w:name="_Toc26172"/>
      <w:bookmarkStart w:id="19" w:name="_Toc31576"/>
      <w:r>
        <w:rPr>
          <w:rFonts w:hint="eastAsia" w:ascii="Times New Roman" w:hAnsi="Times New Roman" w:eastAsia="楷体_GB2312" w:cs="楷体_GB2312"/>
          <w:b/>
          <w:bCs/>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四</w:t>
      </w:r>
      <w:r>
        <w:rPr>
          <w:rFonts w:hint="eastAsia" w:ascii="Times New Roman" w:hAnsi="Times New Roman" w:eastAsia="楷体_GB2312" w:cs="楷体_GB2312"/>
          <w:b/>
          <w:bCs/>
          <w:sz w:val="32"/>
          <w:szCs w:val="32"/>
          <w:highlight w:val="none"/>
          <w:lang w:eastAsia="zh-CN"/>
        </w:rPr>
        <w:t>）评审</w:t>
      </w:r>
      <w:bookmarkEnd w:id="18"/>
      <w:bookmarkEnd w:id="19"/>
    </w:p>
    <w:p w14:paraId="2454500A">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4.1 评审人员</w:t>
      </w:r>
    </w:p>
    <w:p w14:paraId="0E0230E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评审工作由比选人组建的评审小组负责。</w:t>
      </w:r>
    </w:p>
    <w:p w14:paraId="5AEC3418">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 评选程序</w:t>
      </w:r>
    </w:p>
    <w:p w14:paraId="07F69001">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4.2.1评选活动在比选文件约定的时间及地点进行。</w:t>
      </w:r>
    </w:p>
    <w:p w14:paraId="0FA819C9">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4.2.2监督人员当众查验评选申请文件的密封情况，确认无误后进行拆封；</w:t>
      </w:r>
    </w:p>
    <w:p w14:paraId="6C32899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4.2.3评审小组对评选申请文件进行初步审查，按比例确定比选对象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初审不合格的按照无效申请文件处理，初审具体内容如下：</w:t>
      </w:r>
    </w:p>
    <w:p w14:paraId="55D15F3B">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（1）是否按照比选文件要求进行密封、签署、盖章和递交；</w:t>
      </w:r>
    </w:p>
    <w:p w14:paraId="31A43BD8">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（2）是否按照比选文件要求提供营业执照副本（针对实行三证合一政策的地区，只需提供营业执照副本）；</w:t>
      </w:r>
    </w:p>
    <w:p w14:paraId="77CB7F7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（3）是否按照比选文件要求提供组织机构代码证副本（针对实行三证合一政策的地区，只需提供营业执照副本）；</w:t>
      </w:r>
    </w:p>
    <w:p w14:paraId="1AB72036">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（4）是否按照比选文件要求提供税务登记证副本（针对实行三证合一政策的地区，只需提供营业执照副本）；</w:t>
      </w:r>
    </w:p>
    <w:p w14:paraId="6E62E9F7">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（5）是否按照比选文件要求提供具有</w:t>
      </w:r>
      <w:r>
        <w:rPr>
          <w:rFonts w:hint="eastAsia" w:ascii="Times New Roman" w:hAnsi="Times New Roman" w:eastAsia="仿宋_GB2312" w:cs="仿宋_GB2312"/>
          <w:sz w:val="32"/>
          <w:szCs w:val="32"/>
          <w:highlight w:val="none"/>
          <w:lang w:eastAsia="zh-CN"/>
        </w:rPr>
        <w:t>执业资格</w:t>
      </w:r>
      <w:r>
        <w:rPr>
          <w:rFonts w:hint="eastAsia" w:ascii="Times New Roman" w:hAnsi="Times New Roman" w:eastAsia="仿宋_GB2312" w:cs="仿宋_GB2312"/>
          <w:sz w:val="32"/>
          <w:szCs w:val="32"/>
          <w:highlight w:val="none"/>
        </w:rPr>
        <w:t>的相关证明材料。</w:t>
      </w:r>
    </w:p>
    <w:p w14:paraId="7AC64740">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4.2.4评审小组所有成员集中与比选</w:t>
      </w:r>
      <w:r>
        <w:rPr>
          <w:rFonts w:hint="eastAsia" w:ascii="Times New Roman" w:hAnsi="Times New Roman" w:eastAsia="仿宋_GB2312" w:cs="仿宋_GB2312"/>
          <w:sz w:val="32"/>
          <w:szCs w:val="32"/>
          <w:highlight w:val="none"/>
          <w:lang w:eastAsia="zh-CN"/>
        </w:rPr>
        <w:t>申请人</w:t>
      </w:r>
      <w:r>
        <w:rPr>
          <w:rFonts w:hint="eastAsia" w:ascii="Times New Roman" w:hAnsi="Times New Roman" w:eastAsia="仿宋_GB2312" w:cs="仿宋_GB2312"/>
          <w:sz w:val="32"/>
          <w:szCs w:val="32"/>
          <w:highlight w:val="none"/>
        </w:rPr>
        <w:t>逐一进行谈判。在谈判中，谈判的任何一方不得透露与谈判有关的其他比选对象的价格等信息。</w:t>
      </w:r>
    </w:p>
    <w:p w14:paraId="5ED334C2">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4.2.5</w:t>
      </w:r>
      <w:r>
        <w:rPr>
          <w:rFonts w:hint="eastAsia" w:ascii="Times New Roman" w:hAnsi="Times New Roman" w:eastAsia="仿宋_GB2312" w:cs="仿宋_GB2312"/>
          <w:sz w:val="32"/>
          <w:szCs w:val="32"/>
          <w:highlight w:val="none"/>
        </w:rPr>
        <w:t>评审小组</w:t>
      </w:r>
      <w:r>
        <w:rPr>
          <w:rFonts w:hint="eastAsia" w:ascii="Times New Roman" w:hAnsi="Times New Roman" w:eastAsia="仿宋_GB2312" w:cs="仿宋_GB2312"/>
          <w:sz w:val="32"/>
          <w:szCs w:val="32"/>
          <w:highlight w:val="none"/>
          <w:lang w:val="en-US" w:eastAsia="zh-CN"/>
        </w:rPr>
        <w:t>根据</w:t>
      </w:r>
      <w:r>
        <w:rPr>
          <w:rFonts w:hint="eastAsia" w:ascii="Times New Roman" w:hAnsi="Times New Roman" w:eastAsia="仿宋_GB2312" w:cs="仿宋_GB2312"/>
          <w:sz w:val="32"/>
          <w:szCs w:val="32"/>
          <w:highlight w:val="none"/>
        </w:rPr>
        <w:t>第五章</w:t>
      </w:r>
      <w:r>
        <w:rPr>
          <w:rFonts w:hint="eastAsia" w:ascii="Times New Roman" w:hAnsi="Times New Roman" w:eastAsia="仿宋_GB2312" w:cs="仿宋_GB2312"/>
          <w:sz w:val="32"/>
          <w:szCs w:val="32"/>
          <w:highlight w:val="none"/>
          <w:lang w:val="en-US" w:eastAsia="zh-CN"/>
        </w:rPr>
        <w:t>比选规则进行评审，形成评审报告，确定</w:t>
      </w:r>
      <w:r>
        <w:rPr>
          <w:rFonts w:hint="eastAsia" w:ascii="Times New Roman" w:hAnsi="Times New Roman" w:eastAsia="仿宋_GB2312" w:cs="仿宋_GB2312"/>
          <w:sz w:val="32"/>
          <w:szCs w:val="32"/>
          <w:highlight w:val="none"/>
        </w:rPr>
        <w:t>综合得分最高的申请人为中选人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综合得分相同的，按投标报价由低到高顺序排列；得分且投标报价相同的，按业绩优劣顺序排列。</w:t>
      </w:r>
    </w:p>
    <w:p w14:paraId="7020B5F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4.3 评审小组有权对</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申请书提出澄清，比选申请人应予以配合。</w:t>
      </w:r>
    </w:p>
    <w:p w14:paraId="1C3514B4">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4.4 比选人应当对比选申请人报送的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申请书内容保密。</w:t>
      </w:r>
    </w:p>
    <w:p w14:paraId="2CE50391">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eastAsia="zh-CN"/>
        </w:rPr>
      </w:pPr>
      <w:bookmarkStart w:id="20" w:name="_Toc29776"/>
      <w:bookmarkStart w:id="21" w:name="_Toc22903"/>
      <w:r>
        <w:rPr>
          <w:rFonts w:hint="eastAsia" w:ascii="Times New Roman" w:hAnsi="Times New Roman" w:eastAsia="楷体_GB2312" w:cs="楷体_GB2312"/>
          <w:b/>
          <w:bCs/>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五</w:t>
      </w:r>
      <w:r>
        <w:rPr>
          <w:rFonts w:hint="eastAsia" w:ascii="Times New Roman" w:hAnsi="Times New Roman" w:eastAsia="楷体_GB2312" w:cs="楷体_GB2312"/>
          <w:b/>
          <w:bCs/>
          <w:sz w:val="32"/>
          <w:szCs w:val="32"/>
          <w:highlight w:val="none"/>
          <w:lang w:eastAsia="zh-CN"/>
        </w:rPr>
        <w:t>）中选</w:t>
      </w:r>
      <w:bookmarkEnd w:id="20"/>
      <w:bookmarkEnd w:id="21"/>
    </w:p>
    <w:p w14:paraId="01CB606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人应当确定综合得分排名（由高到低）第一名的申请人为中选人。排名前面的中选人主动放弃中选或因不可抗力等提出不能履行合同的，比选人可以按得分高低顺序依次替补。比选人将向中选人发出中选通知书。</w:t>
      </w:r>
    </w:p>
    <w:p w14:paraId="53CBFEAF">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val="en-US" w:eastAsia="zh-CN"/>
        </w:rPr>
      </w:pPr>
      <w:bookmarkStart w:id="22" w:name="_Toc19559"/>
      <w:bookmarkStart w:id="23" w:name="_Toc5016"/>
      <w:r>
        <w:rPr>
          <w:rFonts w:hint="eastAsia" w:ascii="Times New Roman" w:hAnsi="Times New Roman" w:eastAsia="楷体_GB2312" w:cs="楷体_GB2312"/>
          <w:b/>
          <w:bCs/>
          <w:sz w:val="32"/>
          <w:szCs w:val="32"/>
          <w:highlight w:val="none"/>
          <w:lang w:val="en-US" w:eastAsia="zh-CN"/>
        </w:rPr>
        <w:t>（六）公布比选结果</w:t>
      </w:r>
      <w:bookmarkEnd w:id="22"/>
      <w:bookmarkEnd w:id="23"/>
    </w:p>
    <w:p w14:paraId="31998257">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w:t>
      </w:r>
      <w:r>
        <w:rPr>
          <w:rFonts w:hint="eastAsia" w:ascii="Times New Roman" w:hAnsi="Times New Roman" w:eastAsia="仿宋_GB2312" w:cs="仿宋_GB2312"/>
          <w:sz w:val="32"/>
          <w:szCs w:val="32"/>
          <w:highlight w:val="none"/>
          <w:lang w:eastAsia="zh-CN"/>
        </w:rPr>
        <w:t>人</w:t>
      </w:r>
      <w:r>
        <w:rPr>
          <w:rFonts w:hint="eastAsia" w:ascii="Times New Roman" w:hAnsi="Times New Roman" w:eastAsia="仿宋_GB2312" w:cs="仿宋_GB2312"/>
          <w:sz w:val="32"/>
          <w:szCs w:val="32"/>
          <w:highlight w:val="none"/>
        </w:rPr>
        <w:t>通过公司门户网站公布比选结果，发出中选通知书。</w:t>
      </w:r>
    </w:p>
    <w:p w14:paraId="325EBA1C">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2"/>
        <w:rPr>
          <w:rFonts w:hint="eastAsia" w:ascii="Times New Roman" w:hAnsi="Times New Roman" w:eastAsia="楷体_GB2312" w:cs="楷体_GB2312"/>
          <w:b/>
          <w:bCs/>
          <w:sz w:val="32"/>
          <w:szCs w:val="32"/>
          <w:highlight w:val="none"/>
          <w:lang w:eastAsia="zh-CN"/>
        </w:rPr>
      </w:pPr>
      <w:bookmarkStart w:id="24" w:name="_Toc17634"/>
      <w:bookmarkStart w:id="25" w:name="_Toc26918"/>
      <w:r>
        <w:rPr>
          <w:rFonts w:hint="eastAsia" w:ascii="Times New Roman" w:hAnsi="Times New Roman" w:eastAsia="楷体_GB2312" w:cs="楷体_GB2312"/>
          <w:b/>
          <w:bCs/>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七</w:t>
      </w:r>
      <w:r>
        <w:rPr>
          <w:rFonts w:hint="eastAsia" w:ascii="Times New Roman" w:hAnsi="Times New Roman" w:eastAsia="楷体_GB2312" w:cs="楷体_GB2312"/>
          <w:b/>
          <w:bCs/>
          <w:sz w:val="32"/>
          <w:szCs w:val="32"/>
          <w:highlight w:val="none"/>
          <w:lang w:eastAsia="zh-CN"/>
        </w:rPr>
        <w:t>）合同签订</w:t>
      </w:r>
      <w:bookmarkEnd w:id="24"/>
      <w:bookmarkEnd w:id="25"/>
    </w:p>
    <w:p w14:paraId="14948D4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比选人将在中选通知书发出之日起</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个工作日内与中选人订立书面《</w:t>
      </w:r>
      <w:r>
        <w:rPr>
          <w:rFonts w:hint="eastAsia" w:ascii="Times New Roman" w:hAnsi="Times New Roman" w:eastAsia="仿宋_GB2312" w:cs="仿宋_GB2312"/>
          <w:sz w:val="32"/>
          <w:szCs w:val="32"/>
          <w:highlight w:val="none"/>
          <w:lang w:val="en-US" w:eastAsia="zh-CN"/>
        </w:rPr>
        <w:t>施工合同</w:t>
      </w:r>
      <w:r>
        <w:rPr>
          <w:rFonts w:hint="eastAsia" w:ascii="Times New Roman" w:hAnsi="Times New Roman" w:eastAsia="仿宋_GB2312" w:cs="仿宋_GB2312"/>
          <w:sz w:val="32"/>
          <w:szCs w:val="32"/>
          <w:highlight w:val="none"/>
        </w:rPr>
        <w:t>》。</w:t>
      </w:r>
    </w:p>
    <w:p w14:paraId="02354FC0">
      <w:pPr>
        <w:pStyle w:val="3"/>
        <w:pageBreakBefore w:val="0"/>
        <w:kinsoku/>
        <w:wordWrap/>
        <w:overflowPunct/>
        <w:topLinePunct w:val="0"/>
        <w:autoSpaceDE/>
        <w:autoSpaceDN/>
        <w:bidi w:val="0"/>
        <w:adjustRightInd w:val="0"/>
        <w:snapToGrid w:val="0"/>
        <w:spacing w:before="0" w:after="0" w:line="560" w:lineRule="exact"/>
        <w:jc w:val="center"/>
        <w:textAlignment w:val="auto"/>
        <w:rPr>
          <w:rFonts w:hint="eastAsia" w:ascii="Times New Roman" w:hAnsi="Times New Roman" w:eastAsia="黑体" w:cs="黑体"/>
          <w:b w:val="0"/>
          <w:bCs w:val="0"/>
          <w:kern w:val="2"/>
          <w:sz w:val="44"/>
          <w:szCs w:val="44"/>
          <w:highlight w:val="none"/>
          <w:lang w:val="en-US" w:eastAsia="zh-CN" w:bidi="ar-SA"/>
        </w:rPr>
      </w:pPr>
      <w:r>
        <w:rPr>
          <w:rFonts w:hint="eastAsia" w:ascii="Times New Roman" w:hAnsi="Times New Roman" w:eastAsia="微软雅黑" w:cs="宋体"/>
          <w:sz w:val="28"/>
          <w:szCs w:val="28"/>
          <w:highlight w:val="none"/>
        </w:rPr>
        <w:br w:type="page"/>
      </w:r>
      <w:bookmarkStart w:id="26" w:name="_Toc2686"/>
      <w:bookmarkStart w:id="27" w:name="_Toc15361"/>
      <w:bookmarkStart w:id="28" w:name="_Toc24186"/>
      <w:r>
        <w:rPr>
          <w:rFonts w:hint="eastAsia" w:ascii="Times New Roman" w:hAnsi="Times New Roman" w:eastAsia="黑体" w:cs="黑体"/>
          <w:b w:val="0"/>
          <w:bCs w:val="0"/>
          <w:kern w:val="2"/>
          <w:sz w:val="44"/>
          <w:szCs w:val="44"/>
          <w:highlight w:val="none"/>
          <w:lang w:val="en-US" w:eastAsia="zh-CN" w:bidi="ar-SA"/>
        </w:rPr>
        <w:t>第三章 技术服务要求</w:t>
      </w:r>
      <w:bookmarkEnd w:id="26"/>
      <w:bookmarkEnd w:id="27"/>
      <w:bookmarkEnd w:id="28"/>
    </w:p>
    <w:p w14:paraId="5C36D7FE">
      <w:pPr>
        <w:pStyle w:val="4"/>
        <w:keepNext/>
        <w:keepLines/>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29" w:name="_Toc30624"/>
      <w:bookmarkStart w:id="30" w:name="_Toc11255"/>
      <w:r>
        <w:rPr>
          <w:rFonts w:hint="eastAsia" w:ascii="Times New Roman" w:hAnsi="Times New Roman" w:eastAsia="黑体" w:cs="宋体"/>
          <w:b w:val="0"/>
          <w:bCs w:val="0"/>
          <w:highlight w:val="none"/>
          <w:lang w:val="en-US" w:eastAsia="zh-CN"/>
        </w:rPr>
        <w:t>一、服务内容</w:t>
      </w:r>
      <w:bookmarkEnd w:id="29"/>
      <w:bookmarkEnd w:id="30"/>
    </w:p>
    <w:p w14:paraId="107ED1B8">
      <w:pPr>
        <w:jc w:val="center"/>
        <w:outlineLvl w:val="9"/>
        <w:rPr>
          <w:rFonts w:hint="eastAsia" w:ascii="Times New Roman" w:hAnsi="Times New Roman" w:eastAsia="黑体" w:cs="宋体"/>
          <w:b w:val="0"/>
          <w:bCs w:val="0"/>
          <w:sz w:val="32"/>
          <w:szCs w:val="32"/>
          <w:highlight w:val="none"/>
          <w:lang w:val="en-US" w:eastAsia="zh-CN"/>
        </w:rPr>
      </w:pPr>
      <w:bookmarkStart w:id="31" w:name="_Toc22971"/>
      <w:r>
        <w:rPr>
          <w:rFonts w:hint="eastAsia" w:ascii="Times New Roman" w:hAnsi="Times New Roman" w:eastAsia="黑体" w:cs="宋体"/>
          <w:b w:val="0"/>
          <w:bCs w:val="0"/>
          <w:sz w:val="32"/>
          <w:szCs w:val="32"/>
          <w:highlight w:val="none"/>
          <w:lang w:val="en-US" w:eastAsia="zh-CN"/>
        </w:rPr>
        <w:t>根据方案完成施工《低压线路改造方案示意图》</w:t>
      </w:r>
      <w:bookmarkEnd w:id="31"/>
    </w:p>
    <w:p w14:paraId="7FEBF243">
      <w:pPr>
        <w:rPr>
          <w:rFonts w:hint="default" w:ascii="Times New Roman" w:hAnsi="Times New Roman" w:eastAsia="黑体" w:cs="宋体"/>
          <w:b w:val="0"/>
          <w:bCs w:val="0"/>
          <w:highlight w:val="none"/>
          <w:lang w:val="en-US" w:eastAsia="zh-CN"/>
        </w:rPr>
      </w:pPr>
      <w:r>
        <w:rPr>
          <w:rFonts w:hint="eastAsia" w:ascii="Times New Roman" w:hAnsi="Times New Roman" w:eastAsia="宋体"/>
          <w:highlight w:val="none"/>
          <w:lang w:eastAsia="zh-CN"/>
        </w:rPr>
        <w:drawing>
          <wp:anchor distT="0" distB="0" distL="114300" distR="114300" simplePos="0" relativeHeight="251660288" behindDoc="0" locked="0" layoutInCell="1" allowOverlap="1">
            <wp:simplePos x="0" y="0"/>
            <wp:positionH relativeFrom="column">
              <wp:posOffset>31115</wp:posOffset>
            </wp:positionH>
            <wp:positionV relativeFrom="page">
              <wp:posOffset>2794000</wp:posOffset>
            </wp:positionV>
            <wp:extent cx="5273675" cy="2933065"/>
            <wp:effectExtent l="0" t="0" r="14605" b="8255"/>
            <wp:wrapTopAndBottom/>
            <wp:docPr id="1" name="图片 3" descr="a3ac44bc31de214c8a8390702ce6b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3ac44bc31de214c8a8390702ce6b33"/>
                    <pic:cNvPicPr>
                      <a:picLocks noChangeAspect="1"/>
                    </pic:cNvPicPr>
                  </pic:nvPicPr>
                  <pic:blipFill>
                    <a:blip r:embed="rId8"/>
                    <a:stretch>
                      <a:fillRect/>
                    </a:stretch>
                  </pic:blipFill>
                  <pic:spPr>
                    <a:xfrm>
                      <a:off x="0" y="0"/>
                      <a:ext cx="5273675" cy="2933065"/>
                    </a:xfrm>
                    <a:prstGeom prst="rect">
                      <a:avLst/>
                    </a:prstGeom>
                    <a:noFill/>
                    <a:ln>
                      <a:noFill/>
                    </a:ln>
                  </pic:spPr>
                </pic:pic>
              </a:graphicData>
            </a:graphic>
          </wp:anchor>
        </w:drawing>
      </w:r>
    </w:p>
    <w:p w14:paraId="7B4553E0">
      <w:pPr>
        <w:jc w:val="center"/>
        <w:outlineLvl w:val="9"/>
        <w:rPr>
          <w:rFonts w:hint="eastAsia" w:ascii="Times New Roman" w:hAnsi="Times New Roman" w:eastAsia="黑体" w:cs="宋体"/>
          <w:b w:val="0"/>
          <w:bCs w:val="0"/>
          <w:sz w:val="32"/>
          <w:szCs w:val="32"/>
          <w:highlight w:val="none"/>
          <w:lang w:val="en-US" w:eastAsia="zh-CN"/>
        </w:rPr>
      </w:pPr>
      <w:bookmarkStart w:id="32" w:name="_Toc19635"/>
      <w:r>
        <w:rPr>
          <w:rFonts w:hint="eastAsia" w:ascii="Times New Roman" w:hAnsi="Times New Roman" w:eastAsia="黑体" w:cs="宋体"/>
          <w:b w:val="0"/>
          <w:bCs w:val="0"/>
          <w:sz w:val="32"/>
          <w:szCs w:val="32"/>
          <w:highlight w:val="none"/>
          <w:lang w:val="en-US" w:eastAsia="zh-CN"/>
        </w:rPr>
        <w:t>《蜀汉路341号商铺低压线路改造工程量清单》</w:t>
      </w:r>
      <w:bookmarkEnd w:id="32"/>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520"/>
        <w:gridCol w:w="2745"/>
        <w:gridCol w:w="2184"/>
        <w:gridCol w:w="487"/>
        <w:gridCol w:w="605"/>
        <w:gridCol w:w="555"/>
        <w:gridCol w:w="485"/>
      </w:tblGrid>
      <w:tr w14:paraId="0B1A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nil"/>
              <w:left w:val="nil"/>
              <w:bottom w:val="nil"/>
              <w:right w:val="nil"/>
            </w:tcBorders>
            <w:noWrap w:val="0"/>
            <w:vAlign w:val="center"/>
          </w:tcPr>
          <w:p w14:paraId="33C6F900">
            <w:pPr>
              <w:keepNext w:val="0"/>
              <w:keepLines w:val="0"/>
              <w:widowControl/>
              <w:suppressLineNumbers w:val="0"/>
              <w:jc w:val="center"/>
              <w:textAlignment w:val="center"/>
              <w:rPr>
                <w:rFonts w:hint="eastAsia" w:ascii="Times New Roman" w:hAnsi="Times New Roman" w:eastAsia="宋体" w:cs="宋体"/>
                <w:b/>
                <w:bCs/>
                <w:i w:val="0"/>
                <w:iCs w:val="0"/>
                <w:color w:val="000000"/>
                <w:sz w:val="32"/>
                <w:szCs w:val="32"/>
                <w:highlight w:val="none"/>
                <w:u w:val="none"/>
              </w:rPr>
            </w:pPr>
            <w:r>
              <w:rPr>
                <w:rFonts w:hint="eastAsia" w:ascii="Times New Roman" w:hAnsi="Times New Roman" w:eastAsia="宋体" w:cs="宋体"/>
                <w:b/>
                <w:bCs/>
                <w:i w:val="0"/>
                <w:iCs w:val="0"/>
                <w:color w:val="000000"/>
                <w:kern w:val="0"/>
                <w:sz w:val="32"/>
                <w:szCs w:val="32"/>
                <w:highlight w:val="none"/>
                <w:u w:val="none"/>
                <w:lang w:val="en-US" w:eastAsia="zh-CN" w:bidi="ar"/>
              </w:rPr>
              <w:t>工程量清单</w:t>
            </w:r>
          </w:p>
        </w:tc>
      </w:tr>
      <w:tr w14:paraId="09A0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2" w:type="pct"/>
            <w:gridSpan w:val="5"/>
            <w:tcBorders>
              <w:top w:val="nil"/>
              <w:left w:val="nil"/>
              <w:bottom w:val="nil"/>
              <w:right w:val="nil"/>
            </w:tcBorders>
            <w:noWrap w:val="0"/>
            <w:vAlign w:val="center"/>
          </w:tcPr>
          <w:p w14:paraId="4C4EC3BA">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工程名称：蜀汉路341号商铺低压线路改造</w:t>
            </w:r>
          </w:p>
        </w:tc>
        <w:tc>
          <w:tcPr>
            <w:tcW w:w="907" w:type="pct"/>
            <w:gridSpan w:val="3"/>
            <w:tcBorders>
              <w:top w:val="nil"/>
              <w:left w:val="nil"/>
              <w:bottom w:val="nil"/>
              <w:right w:val="nil"/>
            </w:tcBorders>
            <w:noWrap w:val="0"/>
            <w:vAlign w:val="center"/>
          </w:tcPr>
          <w:p w14:paraId="39E0738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标段：</w:t>
            </w:r>
          </w:p>
        </w:tc>
      </w:tr>
      <w:tr w14:paraId="4D2C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5" w:type="pct"/>
            <w:vMerge w:val="restart"/>
            <w:tcBorders>
              <w:top w:val="single" w:color="000000" w:sz="4" w:space="0"/>
              <w:left w:val="single" w:color="000000" w:sz="4" w:space="0"/>
              <w:bottom w:val="single" w:color="000000" w:sz="4" w:space="0"/>
              <w:right w:val="single" w:color="000000" w:sz="4" w:space="0"/>
            </w:tcBorders>
            <w:noWrap w:val="0"/>
            <w:vAlign w:val="center"/>
          </w:tcPr>
          <w:p w14:paraId="7E47B23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序号</w:t>
            </w:r>
          </w:p>
        </w:tc>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14:paraId="7E0399B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 xml:space="preserve"> 项目编码 </w:t>
            </w:r>
          </w:p>
        </w:tc>
        <w:tc>
          <w:tcPr>
            <w:tcW w:w="1515" w:type="pct"/>
            <w:vMerge w:val="restart"/>
            <w:tcBorders>
              <w:top w:val="single" w:color="000000" w:sz="4" w:space="0"/>
              <w:left w:val="single" w:color="000000" w:sz="4" w:space="0"/>
              <w:bottom w:val="single" w:color="000000" w:sz="4" w:space="0"/>
              <w:right w:val="single" w:color="000000" w:sz="4" w:space="0"/>
            </w:tcBorders>
            <w:noWrap w:val="0"/>
            <w:vAlign w:val="center"/>
          </w:tcPr>
          <w:p w14:paraId="0AC5BA2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项目名称</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15566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项目特征描述</w:t>
            </w:r>
          </w:p>
        </w:tc>
        <w:tc>
          <w:tcPr>
            <w:tcW w:w="266"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5E4D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计量</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单位</w:t>
            </w:r>
          </w:p>
        </w:tc>
        <w:tc>
          <w:tcPr>
            <w:tcW w:w="33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315A8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工程量</w:t>
            </w:r>
          </w:p>
        </w:tc>
        <w:tc>
          <w:tcPr>
            <w:tcW w:w="572" w:type="pct"/>
            <w:gridSpan w:val="2"/>
            <w:tcBorders>
              <w:top w:val="single" w:color="000000" w:sz="4" w:space="0"/>
              <w:left w:val="single" w:color="000000" w:sz="4" w:space="0"/>
              <w:bottom w:val="single" w:color="000000" w:sz="4" w:space="0"/>
              <w:right w:val="single" w:color="000000" w:sz="4" w:space="0"/>
            </w:tcBorders>
            <w:noWrap w:val="0"/>
            <w:vAlign w:val="center"/>
          </w:tcPr>
          <w:p w14:paraId="3BF4C76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金额（元）</w:t>
            </w:r>
          </w:p>
        </w:tc>
      </w:tr>
      <w:tr w14:paraId="3BF6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DA12B4">
            <w:pPr>
              <w:jc w:val="center"/>
              <w:rPr>
                <w:rFonts w:hint="eastAsia" w:ascii="Times New Roman" w:hAnsi="Times New Roman" w:eastAsia="宋体" w:cs="宋体"/>
                <w:i w:val="0"/>
                <w:iCs w:val="0"/>
                <w:color w:val="000000"/>
                <w:sz w:val="20"/>
                <w:szCs w:val="20"/>
                <w:highlight w:val="none"/>
                <w:u w:val="none"/>
              </w:rPr>
            </w:pP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C49203">
            <w:pPr>
              <w:jc w:val="center"/>
              <w:rPr>
                <w:rFonts w:hint="eastAsia" w:ascii="Times New Roman" w:hAnsi="Times New Roman" w:eastAsia="宋体" w:cs="宋体"/>
                <w:i w:val="0"/>
                <w:iCs w:val="0"/>
                <w:color w:val="000000"/>
                <w:sz w:val="20"/>
                <w:szCs w:val="20"/>
                <w:highlight w:val="none"/>
                <w:u w:val="none"/>
              </w:rPr>
            </w:pPr>
          </w:p>
        </w:tc>
        <w:tc>
          <w:tcPr>
            <w:tcW w:w="1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5835B">
            <w:pPr>
              <w:jc w:val="center"/>
              <w:rPr>
                <w:rFonts w:hint="eastAsia" w:ascii="Times New Roman" w:hAnsi="Times New Roman" w:eastAsia="宋体" w:cs="宋体"/>
                <w:i w:val="0"/>
                <w:iCs w:val="0"/>
                <w:color w:val="000000"/>
                <w:sz w:val="20"/>
                <w:szCs w:val="20"/>
                <w:highlight w:val="none"/>
                <w:u w:val="none"/>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16CB5">
            <w:pPr>
              <w:jc w:val="center"/>
              <w:rPr>
                <w:rFonts w:hint="eastAsia" w:ascii="Times New Roman" w:hAnsi="Times New Roman" w:eastAsia="宋体" w:cs="宋体"/>
                <w:i w:val="0"/>
                <w:iCs w:val="0"/>
                <w:color w:val="000000"/>
                <w:sz w:val="20"/>
                <w:szCs w:val="20"/>
                <w:highlight w:val="none"/>
                <w:u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DFECA">
            <w:pPr>
              <w:jc w:val="center"/>
              <w:rPr>
                <w:rFonts w:hint="eastAsia" w:ascii="Times New Roman" w:hAnsi="Times New Roman" w:eastAsia="宋体" w:cs="宋体"/>
                <w:i w:val="0"/>
                <w:iCs w:val="0"/>
                <w:color w:val="000000"/>
                <w:sz w:val="20"/>
                <w:szCs w:val="20"/>
                <w:highlight w:val="none"/>
                <w:u w:val="none"/>
              </w:rPr>
            </w:pPr>
          </w:p>
        </w:tc>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F4D7FA">
            <w:pPr>
              <w:jc w:val="center"/>
              <w:rPr>
                <w:rFonts w:hint="eastAsia" w:ascii="Times New Roman" w:hAnsi="Times New Roman" w:eastAsia="宋体" w:cs="宋体"/>
                <w:i w:val="0"/>
                <w:iCs w:val="0"/>
                <w:color w:val="000000"/>
                <w:sz w:val="20"/>
                <w:szCs w:val="20"/>
                <w:highlight w:val="none"/>
                <w:u w:val="none"/>
              </w:rPr>
            </w:pPr>
          </w:p>
        </w:tc>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09BDDEC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综合单价</w:t>
            </w:r>
          </w:p>
        </w:tc>
        <w:tc>
          <w:tcPr>
            <w:tcW w:w="267" w:type="pct"/>
            <w:vMerge w:val="restart"/>
            <w:tcBorders>
              <w:top w:val="single" w:color="000000" w:sz="4" w:space="0"/>
              <w:left w:val="single" w:color="000000" w:sz="4" w:space="0"/>
              <w:bottom w:val="single" w:color="000000" w:sz="4" w:space="0"/>
              <w:right w:val="single" w:color="000000" w:sz="4" w:space="0"/>
            </w:tcBorders>
            <w:noWrap w:val="0"/>
            <w:vAlign w:val="center"/>
          </w:tcPr>
          <w:p w14:paraId="2B59FD7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合价</w:t>
            </w:r>
          </w:p>
        </w:tc>
      </w:tr>
      <w:tr w14:paraId="3727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76E7B2">
            <w:pPr>
              <w:jc w:val="center"/>
              <w:rPr>
                <w:rFonts w:hint="eastAsia" w:ascii="Times New Roman" w:hAnsi="Times New Roman" w:eastAsia="宋体" w:cs="宋体"/>
                <w:i w:val="0"/>
                <w:iCs w:val="0"/>
                <w:color w:val="000000"/>
                <w:sz w:val="20"/>
                <w:szCs w:val="20"/>
                <w:highlight w:val="none"/>
                <w:u w:val="none"/>
              </w:rPr>
            </w:pP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755D1">
            <w:pPr>
              <w:jc w:val="center"/>
              <w:rPr>
                <w:rFonts w:hint="eastAsia" w:ascii="Times New Roman" w:hAnsi="Times New Roman" w:eastAsia="宋体" w:cs="宋体"/>
                <w:i w:val="0"/>
                <w:iCs w:val="0"/>
                <w:color w:val="000000"/>
                <w:sz w:val="20"/>
                <w:szCs w:val="20"/>
                <w:highlight w:val="none"/>
                <w:u w:val="none"/>
              </w:rPr>
            </w:pPr>
          </w:p>
        </w:tc>
        <w:tc>
          <w:tcPr>
            <w:tcW w:w="15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408BA4">
            <w:pPr>
              <w:jc w:val="center"/>
              <w:rPr>
                <w:rFonts w:hint="eastAsia" w:ascii="Times New Roman" w:hAnsi="Times New Roman" w:eastAsia="宋体" w:cs="宋体"/>
                <w:i w:val="0"/>
                <w:iCs w:val="0"/>
                <w:color w:val="000000"/>
                <w:sz w:val="20"/>
                <w:szCs w:val="20"/>
                <w:highlight w:val="none"/>
                <w:u w:val="none"/>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F1AC0A">
            <w:pPr>
              <w:jc w:val="center"/>
              <w:rPr>
                <w:rFonts w:hint="eastAsia" w:ascii="Times New Roman" w:hAnsi="Times New Roman" w:eastAsia="宋体" w:cs="宋体"/>
                <w:i w:val="0"/>
                <w:iCs w:val="0"/>
                <w:color w:val="000000"/>
                <w:sz w:val="20"/>
                <w:szCs w:val="20"/>
                <w:highlight w:val="none"/>
                <w:u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313F4">
            <w:pPr>
              <w:jc w:val="center"/>
              <w:rPr>
                <w:rFonts w:hint="eastAsia" w:ascii="Times New Roman" w:hAnsi="Times New Roman" w:eastAsia="宋体" w:cs="宋体"/>
                <w:i w:val="0"/>
                <w:iCs w:val="0"/>
                <w:color w:val="000000"/>
                <w:sz w:val="20"/>
                <w:szCs w:val="20"/>
                <w:highlight w:val="none"/>
                <w:u w:val="none"/>
              </w:rPr>
            </w:pPr>
          </w:p>
        </w:tc>
        <w:tc>
          <w:tcPr>
            <w:tcW w:w="3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94EE8">
            <w:pPr>
              <w:jc w:val="center"/>
              <w:rPr>
                <w:rFonts w:hint="eastAsia" w:ascii="Times New Roman" w:hAnsi="Times New Roman" w:eastAsia="宋体" w:cs="宋体"/>
                <w:i w:val="0"/>
                <w:iCs w:val="0"/>
                <w:color w:val="000000"/>
                <w:sz w:val="20"/>
                <w:szCs w:val="20"/>
                <w:highlight w:val="none"/>
                <w:u w:val="none"/>
              </w:rPr>
            </w:pP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1BCFF">
            <w:pPr>
              <w:jc w:val="center"/>
              <w:rPr>
                <w:rFonts w:hint="eastAsia" w:ascii="Times New Roman" w:hAnsi="Times New Roman" w:eastAsia="宋体" w:cs="宋体"/>
                <w:i w:val="0"/>
                <w:iCs w:val="0"/>
                <w:color w:val="000000"/>
                <w:sz w:val="20"/>
                <w:szCs w:val="20"/>
                <w:highlight w:val="none"/>
                <w:u w:val="none"/>
              </w:rPr>
            </w:pPr>
          </w:p>
        </w:tc>
        <w:tc>
          <w:tcPr>
            <w:tcW w:w="26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1D224">
            <w:pPr>
              <w:jc w:val="center"/>
              <w:rPr>
                <w:rFonts w:hint="eastAsia" w:ascii="Times New Roman" w:hAnsi="Times New Roman" w:eastAsia="宋体" w:cs="宋体"/>
                <w:i w:val="0"/>
                <w:iCs w:val="0"/>
                <w:color w:val="000000"/>
                <w:sz w:val="20"/>
                <w:szCs w:val="20"/>
                <w:highlight w:val="none"/>
                <w:u w:val="none"/>
              </w:rPr>
            </w:pPr>
          </w:p>
        </w:tc>
      </w:tr>
      <w:tr w14:paraId="4079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5" w:type="pct"/>
            <w:tcBorders>
              <w:top w:val="single" w:color="000000" w:sz="4" w:space="0"/>
              <w:left w:val="single" w:color="000000" w:sz="4" w:space="0"/>
              <w:bottom w:val="single" w:color="000000" w:sz="4" w:space="0"/>
              <w:right w:val="single" w:color="000000" w:sz="4" w:space="0"/>
            </w:tcBorders>
            <w:noWrap w:val="0"/>
            <w:vAlign w:val="center"/>
          </w:tcPr>
          <w:p w14:paraId="3859E9BC">
            <w:pPr>
              <w:jc w:val="center"/>
              <w:rPr>
                <w:rFonts w:hint="eastAsia" w:ascii="Times New Roman" w:hAnsi="Times New Roman" w:eastAsia="宋体" w:cs="宋体"/>
                <w:i w:val="0"/>
                <w:iCs w:val="0"/>
                <w:color w:val="000000"/>
                <w:sz w:val="20"/>
                <w:szCs w:val="20"/>
                <w:highlight w:val="none"/>
                <w:u w:val="none"/>
              </w:rPr>
            </w:pP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61612AC7">
            <w:pPr>
              <w:jc w:val="center"/>
              <w:rPr>
                <w:rFonts w:hint="eastAsia" w:ascii="Times New Roman" w:hAnsi="Times New Roman" w:eastAsia="宋体" w:cs="宋体"/>
                <w:i w:val="0"/>
                <w:iCs w:val="0"/>
                <w:color w:val="000000"/>
                <w:sz w:val="20"/>
                <w:szCs w:val="20"/>
                <w:highlight w:val="none"/>
                <w:u w:val="none"/>
              </w:rPr>
            </w:pPr>
          </w:p>
        </w:tc>
        <w:tc>
          <w:tcPr>
            <w:tcW w:w="2720" w:type="pct"/>
            <w:gridSpan w:val="2"/>
            <w:tcBorders>
              <w:top w:val="single" w:color="000000" w:sz="4" w:space="0"/>
              <w:left w:val="single" w:color="000000" w:sz="4" w:space="0"/>
              <w:bottom w:val="single" w:color="000000" w:sz="4" w:space="0"/>
              <w:right w:val="single" w:color="000000" w:sz="4" w:space="0"/>
            </w:tcBorders>
            <w:noWrap w:val="0"/>
            <w:vAlign w:val="center"/>
          </w:tcPr>
          <w:p w14:paraId="1F9DD1C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 xml:space="preserve"> 新建工程</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2307BFAB">
            <w:pPr>
              <w:jc w:val="center"/>
              <w:rPr>
                <w:rFonts w:hint="eastAsia" w:ascii="Times New Roman" w:hAnsi="Times New Roman" w:eastAsia="宋体" w:cs="宋体"/>
                <w:i w:val="0"/>
                <w:iCs w:val="0"/>
                <w:color w:val="000000"/>
                <w:sz w:val="20"/>
                <w:szCs w:val="20"/>
                <w:highlight w:val="none"/>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71826107">
            <w:pPr>
              <w:jc w:val="right"/>
              <w:rPr>
                <w:rFonts w:hint="eastAsia" w:ascii="Times New Roman" w:hAnsi="Times New Roman"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5D7977A">
            <w:pPr>
              <w:jc w:val="right"/>
              <w:rPr>
                <w:rFonts w:hint="eastAsia" w:ascii="Times New Roman" w:hAnsi="Times New Roman" w:eastAsia="宋体" w:cs="宋体"/>
                <w:i w:val="0"/>
                <w:iCs w:val="0"/>
                <w:color w:val="000000"/>
                <w:sz w:val="20"/>
                <w:szCs w:val="20"/>
                <w:highlight w:val="none"/>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37EC1749">
            <w:pPr>
              <w:jc w:val="right"/>
              <w:rPr>
                <w:rFonts w:hint="eastAsia" w:ascii="Times New Roman" w:hAnsi="Times New Roman" w:eastAsia="宋体" w:cs="宋体"/>
                <w:i w:val="0"/>
                <w:iCs w:val="0"/>
                <w:color w:val="000000"/>
                <w:sz w:val="20"/>
                <w:szCs w:val="20"/>
                <w:highlight w:val="none"/>
                <w:u w:val="none"/>
              </w:rPr>
            </w:pPr>
          </w:p>
        </w:tc>
      </w:tr>
      <w:tr w14:paraId="258E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65" w:type="pct"/>
            <w:tcBorders>
              <w:top w:val="single" w:color="000000" w:sz="4" w:space="0"/>
              <w:left w:val="single" w:color="000000" w:sz="4" w:space="0"/>
              <w:bottom w:val="single" w:color="000000" w:sz="4" w:space="0"/>
              <w:right w:val="single" w:color="000000" w:sz="4" w:space="0"/>
            </w:tcBorders>
            <w:noWrap w:val="0"/>
            <w:vAlign w:val="center"/>
          </w:tcPr>
          <w:p w14:paraId="7BA75F0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1D9628D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030408001001</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22AE6E89">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电力电缆ZA-YJV22-0.6/1kV-4x35</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42A82A5">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电力电缆</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ZA-YJV22-0.6/1kV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4x35</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 铜</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5.敷设方式、部位 架空沿墙</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 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7.地形 城区</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60A5BF1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32033F8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200</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BC59037">
            <w:pPr>
              <w:jc w:val="right"/>
              <w:rPr>
                <w:rFonts w:hint="eastAsia" w:ascii="Times New Roman" w:hAnsi="Times New Roman" w:eastAsia="宋体" w:cs="宋体"/>
                <w:i w:val="0"/>
                <w:iCs w:val="0"/>
                <w:color w:val="000000"/>
                <w:sz w:val="20"/>
                <w:szCs w:val="20"/>
                <w:highlight w:val="none"/>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6FBBC95E">
            <w:pPr>
              <w:jc w:val="right"/>
              <w:rPr>
                <w:rFonts w:hint="eastAsia" w:ascii="Times New Roman" w:hAnsi="Times New Roman" w:eastAsia="宋体" w:cs="宋体"/>
                <w:i w:val="0"/>
                <w:iCs w:val="0"/>
                <w:color w:val="000000"/>
                <w:sz w:val="20"/>
                <w:szCs w:val="20"/>
                <w:highlight w:val="none"/>
                <w:u w:val="none"/>
              </w:rPr>
            </w:pPr>
          </w:p>
        </w:tc>
      </w:tr>
      <w:tr w14:paraId="5DDC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65" w:type="pct"/>
            <w:tcBorders>
              <w:top w:val="single" w:color="000000" w:sz="4" w:space="0"/>
              <w:left w:val="single" w:color="000000" w:sz="4" w:space="0"/>
              <w:bottom w:val="single" w:color="000000" w:sz="4" w:space="0"/>
              <w:right w:val="single" w:color="000000" w:sz="4" w:space="0"/>
            </w:tcBorders>
            <w:noWrap w:val="0"/>
            <w:vAlign w:val="center"/>
          </w:tcPr>
          <w:p w14:paraId="66ABBA9D">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46583CA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030408001002</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3880F54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电力电缆ZA-YJV22-0.6/1kV-4x25</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378F49A">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电力电缆</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ZA-YJV22-0.6/1kV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4x25</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 铜</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5.敷设方式、部位 架空沿墙</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 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7.地形 城区</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1A1B076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54BBD19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460</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062A08D">
            <w:pPr>
              <w:jc w:val="right"/>
              <w:rPr>
                <w:rFonts w:hint="eastAsia" w:ascii="Times New Roman" w:hAnsi="Times New Roman" w:eastAsia="宋体" w:cs="宋体"/>
                <w:i w:val="0"/>
                <w:iCs w:val="0"/>
                <w:color w:val="000000"/>
                <w:sz w:val="20"/>
                <w:szCs w:val="20"/>
                <w:highlight w:val="none"/>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295CDE7F">
            <w:pPr>
              <w:jc w:val="right"/>
              <w:rPr>
                <w:rFonts w:hint="eastAsia" w:ascii="Times New Roman" w:hAnsi="Times New Roman" w:eastAsia="宋体" w:cs="宋体"/>
                <w:i w:val="0"/>
                <w:iCs w:val="0"/>
                <w:color w:val="000000"/>
                <w:sz w:val="20"/>
                <w:szCs w:val="20"/>
                <w:highlight w:val="none"/>
                <w:u w:val="none"/>
              </w:rPr>
            </w:pPr>
          </w:p>
        </w:tc>
      </w:tr>
      <w:tr w14:paraId="0AFA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65" w:type="pct"/>
            <w:tcBorders>
              <w:top w:val="single" w:color="000000" w:sz="4" w:space="0"/>
              <w:left w:val="single" w:color="000000" w:sz="4" w:space="0"/>
              <w:bottom w:val="single" w:color="000000" w:sz="4" w:space="0"/>
              <w:right w:val="single" w:color="000000" w:sz="4" w:space="0"/>
            </w:tcBorders>
            <w:noWrap w:val="0"/>
            <w:vAlign w:val="center"/>
          </w:tcPr>
          <w:p w14:paraId="6918CFE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250BABC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030408001003</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536486C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电力电缆ZA-YJV22-0.6/1kV-4x120</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06A672C">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电力电缆</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ZA-YJV22-0.6/1kV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4x120</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 铜</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5.敷设方式、部位 架空沿墙</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 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7.地形 城区</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01B9C56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22B92D4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35</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E54219F">
            <w:pPr>
              <w:jc w:val="right"/>
              <w:rPr>
                <w:rFonts w:hint="eastAsia" w:ascii="Times New Roman" w:hAnsi="Times New Roman" w:eastAsia="宋体" w:cs="宋体"/>
                <w:i w:val="0"/>
                <w:iCs w:val="0"/>
                <w:color w:val="000000"/>
                <w:sz w:val="20"/>
                <w:szCs w:val="20"/>
                <w:highlight w:val="none"/>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5881FE6F">
            <w:pPr>
              <w:jc w:val="right"/>
              <w:rPr>
                <w:rFonts w:hint="eastAsia" w:ascii="Times New Roman" w:hAnsi="Times New Roman" w:eastAsia="宋体" w:cs="宋体"/>
                <w:i w:val="0"/>
                <w:iCs w:val="0"/>
                <w:color w:val="000000"/>
                <w:sz w:val="20"/>
                <w:szCs w:val="20"/>
                <w:highlight w:val="none"/>
                <w:u w:val="none"/>
              </w:rPr>
            </w:pPr>
          </w:p>
        </w:tc>
      </w:tr>
      <w:tr w14:paraId="7BBE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265" w:type="pct"/>
            <w:tcBorders>
              <w:top w:val="single" w:color="000000" w:sz="4" w:space="0"/>
              <w:left w:val="single" w:color="000000" w:sz="4" w:space="0"/>
              <w:bottom w:val="single" w:color="000000" w:sz="4" w:space="0"/>
              <w:right w:val="single" w:color="000000" w:sz="4" w:space="0"/>
            </w:tcBorders>
            <w:noWrap w:val="0"/>
            <w:vAlign w:val="center"/>
          </w:tcPr>
          <w:p w14:paraId="1C898F7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075D9A9D">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030408006001</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61DDE95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4*120户外电缆终端头</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3A3B522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户外电缆终端头</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四芯</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4*120</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4.材质、类型 冷缩</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5.安装部位 电缆头</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6.电压等级（kV）1kV</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0AC0FD1D">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60F7E58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DC05B6B">
            <w:pPr>
              <w:jc w:val="right"/>
              <w:rPr>
                <w:rFonts w:hint="eastAsia" w:ascii="Times New Roman" w:hAnsi="Times New Roman" w:eastAsia="宋体" w:cs="宋体"/>
                <w:i w:val="0"/>
                <w:iCs w:val="0"/>
                <w:color w:val="000000"/>
                <w:sz w:val="20"/>
                <w:szCs w:val="20"/>
                <w:highlight w:val="none"/>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26FEF36F">
            <w:pPr>
              <w:jc w:val="right"/>
              <w:rPr>
                <w:rFonts w:hint="eastAsia" w:ascii="Times New Roman" w:hAnsi="Times New Roman" w:eastAsia="宋体" w:cs="宋体"/>
                <w:i w:val="0"/>
                <w:iCs w:val="0"/>
                <w:color w:val="000000"/>
                <w:sz w:val="20"/>
                <w:szCs w:val="20"/>
                <w:highlight w:val="none"/>
                <w:u w:val="none"/>
              </w:rPr>
            </w:pPr>
          </w:p>
        </w:tc>
      </w:tr>
      <w:tr w14:paraId="5C29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265" w:type="pct"/>
            <w:tcBorders>
              <w:top w:val="single" w:color="000000" w:sz="4" w:space="0"/>
              <w:left w:val="single" w:color="000000" w:sz="4" w:space="0"/>
              <w:bottom w:val="single" w:color="000000" w:sz="4" w:space="0"/>
              <w:right w:val="single" w:color="000000" w:sz="4" w:space="0"/>
            </w:tcBorders>
            <w:noWrap w:val="0"/>
            <w:vAlign w:val="center"/>
          </w:tcPr>
          <w:p w14:paraId="4647D922">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19C2D5E2">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030408011001</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65E40EC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电缆分支箱（1进11出）</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A0542A3">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电缆分支箱</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低压</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1进11出</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4.基础形式、材质、规格 砖基础</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658E2C9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6C62A5C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1206ADE">
            <w:pPr>
              <w:jc w:val="right"/>
              <w:rPr>
                <w:rFonts w:hint="eastAsia" w:ascii="Times New Roman" w:hAnsi="Times New Roman" w:eastAsia="宋体" w:cs="宋体"/>
                <w:i w:val="0"/>
                <w:iCs w:val="0"/>
                <w:color w:val="000000"/>
                <w:sz w:val="20"/>
                <w:szCs w:val="20"/>
                <w:highlight w:val="none"/>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4593EF4F">
            <w:pPr>
              <w:jc w:val="right"/>
              <w:rPr>
                <w:rFonts w:hint="eastAsia" w:ascii="Times New Roman" w:hAnsi="Times New Roman" w:eastAsia="宋体" w:cs="宋体"/>
                <w:i w:val="0"/>
                <w:iCs w:val="0"/>
                <w:color w:val="000000"/>
                <w:sz w:val="20"/>
                <w:szCs w:val="20"/>
                <w:highlight w:val="none"/>
                <w:u w:val="none"/>
              </w:rPr>
            </w:pPr>
          </w:p>
        </w:tc>
      </w:tr>
      <w:tr w14:paraId="1BB3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32" w:type="pct"/>
            <w:gridSpan w:val="7"/>
            <w:tcBorders>
              <w:top w:val="single" w:color="000000" w:sz="4" w:space="0"/>
              <w:left w:val="single" w:color="000000" w:sz="4" w:space="0"/>
              <w:bottom w:val="single" w:color="000000" w:sz="4" w:space="0"/>
              <w:right w:val="single" w:color="000000" w:sz="4" w:space="0"/>
            </w:tcBorders>
            <w:noWrap w:val="0"/>
            <w:vAlign w:val="center"/>
          </w:tcPr>
          <w:p w14:paraId="4CE51E2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合    计</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289277C8">
            <w:pPr>
              <w:jc w:val="center"/>
              <w:rPr>
                <w:rFonts w:hint="eastAsia" w:ascii="Times New Roman" w:hAnsi="Times New Roman" w:eastAsia="宋体" w:cs="宋体"/>
                <w:i w:val="0"/>
                <w:iCs w:val="0"/>
                <w:color w:val="000000"/>
                <w:sz w:val="20"/>
                <w:szCs w:val="20"/>
                <w:highlight w:val="none"/>
                <w:u w:val="none"/>
              </w:rPr>
            </w:pPr>
          </w:p>
        </w:tc>
      </w:tr>
      <w:tr w14:paraId="7848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8"/>
            <w:tcBorders>
              <w:top w:val="nil"/>
              <w:left w:val="nil"/>
              <w:bottom w:val="nil"/>
              <w:right w:val="nil"/>
            </w:tcBorders>
            <w:noWrap w:val="0"/>
            <w:vAlign w:val="bottom"/>
          </w:tcPr>
          <w:p w14:paraId="45C57798">
            <w:pPr>
              <w:keepNext w:val="0"/>
              <w:keepLines w:val="0"/>
              <w:widowControl/>
              <w:suppressLineNumbers w:val="0"/>
              <w:jc w:val="left"/>
              <w:textAlignment w:val="bottom"/>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备注：本工程量清单为预估，具体工程量由各报价单位自主到现场核实，若实际工程量和费用超过本预估清单的均由各报价单位自主承担，业主方不再额外支付费用。</w:t>
            </w:r>
          </w:p>
        </w:tc>
      </w:tr>
    </w:tbl>
    <w:p w14:paraId="172EFECC">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33" w:name="_Toc24419"/>
      <w:bookmarkStart w:id="34" w:name="_Toc19653"/>
      <w:r>
        <w:rPr>
          <w:rFonts w:hint="eastAsia" w:ascii="Times New Roman" w:hAnsi="Times New Roman" w:eastAsia="黑体" w:cs="宋体"/>
          <w:b w:val="0"/>
          <w:bCs w:val="0"/>
          <w:highlight w:val="none"/>
          <w:lang w:val="en-US" w:eastAsia="zh-CN"/>
        </w:rPr>
        <w:t>二、费用支付</w:t>
      </w:r>
      <w:bookmarkEnd w:id="33"/>
      <w:bookmarkEnd w:id="34"/>
    </w:p>
    <w:p w14:paraId="686E656C">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比选人在正式通过工程验收后十个工作日内一次性结清。比选申请人应在比选人付款前提供合规的增值税专用发票，增值税率9%。</w:t>
      </w:r>
    </w:p>
    <w:p w14:paraId="0A2DA707">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35" w:name="_Toc22905"/>
      <w:bookmarkStart w:id="36" w:name="_Toc32308"/>
      <w:r>
        <w:rPr>
          <w:rFonts w:hint="eastAsia" w:ascii="Times New Roman" w:hAnsi="Times New Roman" w:eastAsia="黑体" w:cs="宋体"/>
          <w:b w:val="0"/>
          <w:bCs w:val="0"/>
          <w:highlight w:val="none"/>
          <w:lang w:val="en-US" w:eastAsia="zh-CN"/>
        </w:rPr>
        <w:t>三、商务要求</w:t>
      </w:r>
      <w:bookmarkEnd w:id="35"/>
      <w:bookmarkEnd w:id="36"/>
    </w:p>
    <w:p w14:paraId="2300349F">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1.需对比选申请文件的合法合规性承担相应责任。</w:t>
      </w:r>
    </w:p>
    <w:p w14:paraId="41BDBC0A">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2.对比选人的临时咨询及要求随时提供专业意见。</w:t>
      </w:r>
    </w:p>
    <w:p w14:paraId="0F7A9F19">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3.工作中做到信息保密、廉政自律工作（提供承诺函）。</w:t>
      </w:r>
    </w:p>
    <w:p w14:paraId="057AE7C8">
      <w:pPr>
        <w:pStyle w:val="3"/>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Times New Roman" w:hAnsi="Times New Roman" w:eastAsia="黑体" w:cs="黑体"/>
          <w:b w:val="0"/>
          <w:bCs w:val="0"/>
          <w:kern w:val="2"/>
          <w:sz w:val="44"/>
          <w:szCs w:val="44"/>
          <w:highlight w:val="none"/>
          <w:lang w:val="en-US" w:eastAsia="zh-CN" w:bidi="ar-SA"/>
        </w:rPr>
      </w:pPr>
      <w:r>
        <w:rPr>
          <w:rFonts w:hint="eastAsia" w:ascii="Times New Roman" w:hAnsi="Times New Roman" w:eastAsia="黑体" w:cs="黑体"/>
          <w:b w:val="0"/>
          <w:bCs w:val="0"/>
          <w:kern w:val="2"/>
          <w:sz w:val="44"/>
          <w:szCs w:val="44"/>
          <w:highlight w:val="none"/>
          <w:lang w:val="en-US" w:eastAsia="zh-CN" w:bidi="ar-SA"/>
        </w:rPr>
        <w:br w:type="page"/>
      </w:r>
      <w:bookmarkStart w:id="37" w:name="_Toc1332"/>
      <w:bookmarkStart w:id="38" w:name="_Toc5315"/>
      <w:bookmarkStart w:id="39" w:name="_Toc4115"/>
      <w:r>
        <w:rPr>
          <w:rFonts w:hint="eastAsia" w:ascii="Times New Roman" w:hAnsi="Times New Roman" w:eastAsia="黑体" w:cs="黑体"/>
          <w:b w:val="0"/>
          <w:bCs w:val="0"/>
          <w:kern w:val="2"/>
          <w:sz w:val="44"/>
          <w:szCs w:val="44"/>
          <w:highlight w:val="none"/>
          <w:lang w:val="en-US" w:eastAsia="zh-CN" w:bidi="ar-SA"/>
        </w:rPr>
        <w:t>第四章 比选申请书</w:t>
      </w:r>
      <w:bookmarkEnd w:id="37"/>
      <w:bookmarkEnd w:id="38"/>
      <w:bookmarkEnd w:id="39"/>
    </w:p>
    <w:p w14:paraId="0225B9B3">
      <w:pPr>
        <w:rPr>
          <w:rFonts w:hint="eastAsia" w:ascii="Times New Roman" w:hAnsi="Times New Roman"/>
          <w:highlight w:val="none"/>
          <w:lang w:val="en-US" w:eastAsia="zh-CN"/>
        </w:rPr>
      </w:pPr>
    </w:p>
    <w:p w14:paraId="46AA2DB6">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1.比选申请人在编制比选申请文件时应使用本章所附格式并符合有关要求；本章未规定格式的，由比选申请人根据实际情况自主编制。</w:t>
      </w:r>
    </w:p>
    <w:p w14:paraId="6CDCA3FC">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2.比选申请人应在比选文件中要求签字或盖章的地方按要求进行签字（或签章）或者盖章。</w:t>
      </w:r>
    </w:p>
    <w:p w14:paraId="1D31EC47">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3.比选申请文件中的表格或空格如填写不下，可编辑扩充或另附页。除形式外，比选申请人不应改变其内容要求。本章所附格式，比选申请人为编制比选申请文件可以复印或编辑。</w:t>
      </w:r>
    </w:p>
    <w:p w14:paraId="516A1BE3">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4.比选申请人应按照比选申请文件格式的要求编制比选申请文件。比选申请文件按要求密封后在规定的时间和地点进行提交。</w:t>
      </w:r>
    </w:p>
    <w:p w14:paraId="65A9DF4B">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Times New Roman" w:hAnsi="Times New Roman" w:eastAsia="微软雅黑" w:cs="宋体"/>
          <w:sz w:val="28"/>
          <w:szCs w:val="28"/>
          <w:highlight w:val="none"/>
        </w:rPr>
      </w:pPr>
    </w:p>
    <w:p w14:paraId="0FEF797E">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Times New Roman" w:hAnsi="Times New Roman" w:eastAsia="微软雅黑" w:cs="宋体"/>
          <w:sz w:val="28"/>
          <w:szCs w:val="28"/>
          <w:highlight w:val="none"/>
        </w:rPr>
      </w:pPr>
    </w:p>
    <w:p w14:paraId="4E1D0713">
      <w:pPr>
        <w:pageBreakBefore w:val="0"/>
        <w:widowControl/>
        <w:kinsoku/>
        <w:wordWrap/>
        <w:overflowPunct/>
        <w:topLinePunct w:val="0"/>
        <w:bidi w:val="0"/>
        <w:spacing w:line="240" w:lineRule="auto"/>
        <w:jc w:val="left"/>
        <w:textAlignment w:val="auto"/>
        <w:rPr>
          <w:rFonts w:hint="eastAsia" w:ascii="Times New Roman" w:hAnsi="Times New Roman" w:eastAsia="微软雅黑" w:cs="宋体"/>
          <w:sz w:val="44"/>
          <w:szCs w:val="44"/>
          <w:highlight w:val="none"/>
        </w:rPr>
      </w:pPr>
      <w:r>
        <w:rPr>
          <w:rFonts w:hint="eastAsia" w:ascii="Times New Roman" w:hAnsi="Times New Roman" w:eastAsia="微软雅黑" w:cs="宋体"/>
          <w:sz w:val="28"/>
          <w:szCs w:val="28"/>
          <w:highlight w:val="none"/>
        </w:rPr>
        <w:br w:type="page"/>
      </w:r>
    </w:p>
    <w:p w14:paraId="5E0AEFE6">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lang w:val="en-US" w:eastAsia="zh-CN"/>
        </w:rPr>
      </w:pPr>
      <w:r>
        <w:rPr>
          <w:rFonts w:hint="eastAsia" w:ascii="Times New Roman" w:hAnsi="Times New Roman" w:eastAsia="黑体" w:cs="黑体"/>
          <w:sz w:val="44"/>
          <w:szCs w:val="44"/>
          <w:highlight w:val="none"/>
          <w:lang w:val="en-US" w:eastAsia="zh-CN"/>
        </w:rPr>
        <w:t>蜀汉路341号益州大厦商铺</w:t>
      </w:r>
    </w:p>
    <w:p w14:paraId="69D1008B">
      <w:pPr>
        <w:pageBreakBefore w:val="0"/>
        <w:kinsoku/>
        <w:wordWrap/>
        <w:overflowPunct/>
        <w:topLinePunct w:val="0"/>
        <w:bidi w:val="0"/>
        <w:spacing w:line="240" w:lineRule="auto"/>
        <w:jc w:val="center"/>
        <w:textAlignment w:val="auto"/>
        <w:rPr>
          <w:rFonts w:hint="default" w:ascii="Times New Roman" w:hAnsi="Times New Roman" w:eastAsia="黑体" w:cs="黑体"/>
          <w:sz w:val="44"/>
          <w:szCs w:val="44"/>
          <w:highlight w:val="none"/>
          <w:lang w:val="en-US" w:eastAsia="zh-CN"/>
        </w:rPr>
      </w:pPr>
      <w:r>
        <w:rPr>
          <w:rFonts w:hint="eastAsia" w:ascii="Times New Roman" w:hAnsi="Times New Roman" w:eastAsia="黑体" w:cs="黑体"/>
          <w:sz w:val="44"/>
          <w:szCs w:val="44"/>
          <w:highlight w:val="none"/>
          <w:lang w:val="en-US" w:eastAsia="zh-CN"/>
        </w:rPr>
        <w:t>低压线路改造项目</w:t>
      </w:r>
    </w:p>
    <w:p w14:paraId="752DB5DE">
      <w:pPr>
        <w:pageBreakBefore w:val="0"/>
        <w:kinsoku/>
        <w:wordWrap/>
        <w:overflowPunct/>
        <w:topLinePunct w:val="0"/>
        <w:bidi w:val="0"/>
        <w:spacing w:line="240" w:lineRule="auto"/>
        <w:textAlignment w:val="auto"/>
        <w:rPr>
          <w:rFonts w:hint="eastAsia" w:ascii="Times New Roman" w:hAnsi="Times New Roman" w:eastAsia="微软雅黑" w:cs="宋体"/>
          <w:sz w:val="28"/>
          <w:szCs w:val="28"/>
          <w:highlight w:val="none"/>
        </w:rPr>
      </w:pPr>
    </w:p>
    <w:p w14:paraId="34C4E64B">
      <w:pPr>
        <w:pageBreakBefore w:val="0"/>
        <w:kinsoku/>
        <w:wordWrap/>
        <w:overflowPunct/>
        <w:topLinePunct w:val="0"/>
        <w:bidi w:val="0"/>
        <w:spacing w:line="240" w:lineRule="auto"/>
        <w:textAlignment w:val="auto"/>
        <w:rPr>
          <w:rFonts w:hint="eastAsia" w:ascii="Times New Roman" w:hAnsi="Times New Roman" w:eastAsia="微软雅黑" w:cs="宋体"/>
          <w:sz w:val="28"/>
          <w:szCs w:val="28"/>
          <w:highlight w:val="none"/>
        </w:rPr>
      </w:pPr>
    </w:p>
    <w:p w14:paraId="4111C623">
      <w:pPr>
        <w:pStyle w:val="19"/>
        <w:pageBreakBefore w:val="0"/>
        <w:kinsoku/>
        <w:wordWrap/>
        <w:overflowPunct/>
        <w:topLinePunct w:val="0"/>
        <w:bidi w:val="0"/>
        <w:spacing w:line="240" w:lineRule="auto"/>
        <w:ind w:firstLine="540"/>
        <w:textAlignment w:val="auto"/>
        <w:rPr>
          <w:rFonts w:hint="eastAsia" w:ascii="Times New Roman" w:hAnsi="Times New Roman"/>
          <w:highlight w:val="none"/>
        </w:rPr>
      </w:pPr>
    </w:p>
    <w:p w14:paraId="69885747">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lang w:eastAsia="zh-CN"/>
        </w:rPr>
      </w:pPr>
      <w:r>
        <w:rPr>
          <w:rFonts w:hint="eastAsia" w:ascii="Times New Roman" w:hAnsi="Times New Roman" w:eastAsia="黑体" w:cs="黑体"/>
          <w:sz w:val="44"/>
          <w:szCs w:val="44"/>
          <w:highlight w:val="none"/>
          <w:lang w:eastAsia="zh-CN"/>
        </w:rPr>
        <w:t>比</w:t>
      </w:r>
    </w:p>
    <w:p w14:paraId="2F94F95B">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lang w:eastAsia="zh-CN"/>
        </w:rPr>
      </w:pPr>
      <w:r>
        <w:rPr>
          <w:rFonts w:hint="eastAsia" w:ascii="Times New Roman" w:hAnsi="Times New Roman" w:eastAsia="黑体" w:cs="黑体"/>
          <w:sz w:val="44"/>
          <w:szCs w:val="44"/>
          <w:highlight w:val="none"/>
          <w:lang w:eastAsia="zh-CN"/>
        </w:rPr>
        <w:t>选</w:t>
      </w:r>
    </w:p>
    <w:p w14:paraId="0A9F4DA0">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rPr>
      </w:pPr>
      <w:r>
        <w:rPr>
          <w:rFonts w:hint="eastAsia" w:ascii="Times New Roman" w:hAnsi="Times New Roman" w:eastAsia="黑体" w:cs="黑体"/>
          <w:sz w:val="44"/>
          <w:szCs w:val="44"/>
          <w:highlight w:val="none"/>
        </w:rPr>
        <w:t>申</w:t>
      </w:r>
    </w:p>
    <w:p w14:paraId="16B10FD2">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rPr>
      </w:pPr>
      <w:r>
        <w:rPr>
          <w:rFonts w:hint="eastAsia" w:ascii="Times New Roman" w:hAnsi="Times New Roman" w:eastAsia="黑体" w:cs="黑体"/>
          <w:sz w:val="44"/>
          <w:szCs w:val="44"/>
          <w:highlight w:val="none"/>
        </w:rPr>
        <w:t>请</w:t>
      </w:r>
    </w:p>
    <w:p w14:paraId="6EAE6721">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rPr>
      </w:pPr>
      <w:r>
        <w:rPr>
          <w:rFonts w:hint="eastAsia" w:ascii="Times New Roman" w:hAnsi="Times New Roman" w:eastAsia="黑体" w:cs="黑体"/>
          <w:sz w:val="44"/>
          <w:szCs w:val="44"/>
          <w:highlight w:val="none"/>
        </w:rPr>
        <w:t>书</w:t>
      </w:r>
    </w:p>
    <w:p w14:paraId="6ECB83FA">
      <w:pPr>
        <w:pageBreakBefore w:val="0"/>
        <w:kinsoku/>
        <w:wordWrap/>
        <w:overflowPunct/>
        <w:topLinePunct w:val="0"/>
        <w:bidi w:val="0"/>
        <w:spacing w:line="240" w:lineRule="auto"/>
        <w:textAlignment w:val="auto"/>
        <w:rPr>
          <w:rFonts w:hint="eastAsia" w:ascii="Times New Roman" w:hAnsi="Times New Roman" w:eastAsia="微软雅黑" w:cs="宋体"/>
          <w:sz w:val="28"/>
          <w:szCs w:val="28"/>
          <w:highlight w:val="none"/>
        </w:rPr>
      </w:pPr>
      <w:r>
        <w:rPr>
          <w:rFonts w:hint="eastAsia" w:ascii="Times New Roman" w:hAnsi="Times New Roman" w:eastAsia="微软雅黑" w:cs="宋体"/>
          <w:sz w:val="28"/>
          <w:szCs w:val="28"/>
          <w:highlight w:val="none"/>
        </w:rPr>
        <w:t xml:space="preserve"> </w:t>
      </w:r>
    </w:p>
    <w:p w14:paraId="1EFAD4F9">
      <w:pPr>
        <w:pStyle w:val="19"/>
        <w:pageBreakBefore w:val="0"/>
        <w:kinsoku/>
        <w:wordWrap/>
        <w:overflowPunct/>
        <w:topLinePunct w:val="0"/>
        <w:bidi w:val="0"/>
        <w:spacing w:line="240" w:lineRule="auto"/>
        <w:ind w:firstLine="540"/>
        <w:textAlignment w:val="auto"/>
        <w:rPr>
          <w:rFonts w:hint="eastAsia" w:ascii="Times New Roman" w:hAnsi="Times New Roman"/>
          <w:highlight w:val="none"/>
        </w:rPr>
      </w:pPr>
    </w:p>
    <w:p w14:paraId="2D827BB8">
      <w:pPr>
        <w:pageBreakBefore w:val="0"/>
        <w:kinsoku/>
        <w:wordWrap/>
        <w:overflowPunct/>
        <w:topLinePunct w:val="0"/>
        <w:bidi w:val="0"/>
        <w:spacing w:line="240" w:lineRule="auto"/>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  选  人：                         （业主单位）</w:t>
      </w:r>
    </w:p>
    <w:p w14:paraId="436FE61D">
      <w:pPr>
        <w:pageBreakBefore w:val="0"/>
        <w:kinsoku/>
        <w:wordWrap/>
        <w:overflowPunct/>
        <w:topLinePunct w:val="0"/>
        <w:bidi w:val="0"/>
        <w:spacing w:line="240" w:lineRule="auto"/>
        <w:textAlignment w:val="auto"/>
        <w:rPr>
          <w:rFonts w:hint="eastAsia" w:ascii="Times New Roman" w:hAnsi="Times New Roman" w:eastAsia="仿宋_GB2312" w:cs="仿宋_GB2312"/>
          <w:sz w:val="32"/>
          <w:szCs w:val="32"/>
          <w:highlight w:val="none"/>
        </w:rPr>
      </w:pPr>
    </w:p>
    <w:p w14:paraId="144F8349">
      <w:pPr>
        <w:pageBreakBefore w:val="0"/>
        <w:kinsoku/>
        <w:wordWrap/>
        <w:overflowPunct/>
        <w:topLinePunct w:val="0"/>
        <w:bidi w:val="0"/>
        <w:spacing w:line="240" w:lineRule="auto"/>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比选申请人：                       （全称并加盖单位公章）</w:t>
      </w:r>
    </w:p>
    <w:p w14:paraId="10992561">
      <w:pPr>
        <w:pageBreakBefore w:val="0"/>
        <w:kinsoku/>
        <w:wordWrap/>
        <w:overflowPunct/>
        <w:topLinePunct w:val="0"/>
        <w:bidi w:val="0"/>
        <w:spacing w:line="240" w:lineRule="auto"/>
        <w:jc w:val="righ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年    月    日</w:t>
      </w:r>
    </w:p>
    <w:p w14:paraId="013520D7">
      <w:pPr>
        <w:pageBreakBefore w:val="0"/>
        <w:kinsoku/>
        <w:wordWrap/>
        <w:overflowPunct/>
        <w:topLinePunct w:val="0"/>
        <w:bidi w:val="0"/>
        <w:spacing w:line="240" w:lineRule="auto"/>
        <w:jc w:val="right"/>
        <w:textAlignment w:val="auto"/>
        <w:rPr>
          <w:rFonts w:hint="eastAsia" w:ascii="Times New Roman" w:hAnsi="Times New Roman" w:eastAsia="微软雅黑" w:cs="宋体"/>
          <w:sz w:val="28"/>
          <w:szCs w:val="28"/>
          <w:highlight w:val="none"/>
          <w:lang w:val="en-US" w:eastAsia="zh-CN"/>
        </w:rPr>
      </w:pPr>
    </w:p>
    <w:p w14:paraId="2F498A4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imes New Roman" w:hAnsi="Times New Roman" w:eastAsia="微软雅黑" w:cs="宋体"/>
          <w:b/>
          <w:bCs/>
          <w:kern w:val="2"/>
          <w:sz w:val="28"/>
          <w:szCs w:val="28"/>
          <w:highlight w:val="none"/>
          <w:lang w:val="en-US" w:eastAsia="zh-CN"/>
        </w:rPr>
      </w:pPr>
    </w:p>
    <w:p w14:paraId="3AF46060">
      <w:pPr>
        <w:keepNext/>
        <w:keepLines/>
        <w:pageBreakBefore w:val="0"/>
        <w:widowControl w:val="0"/>
        <w:kinsoku/>
        <w:wordWrap/>
        <w:overflowPunct/>
        <w:topLinePunct w:val="0"/>
        <w:autoSpaceDE/>
        <w:autoSpaceDN/>
        <w:bidi w:val="0"/>
        <w:adjustRightInd/>
        <w:snapToGrid/>
        <w:spacing w:before="0" w:after="0" w:line="560" w:lineRule="exact"/>
        <w:ind w:firstLine="0" w:firstLineChars="0"/>
        <w:jc w:val="both"/>
        <w:textAlignment w:val="auto"/>
        <w:outlineLvl w:val="9"/>
        <w:rPr>
          <w:rFonts w:hint="eastAsia" w:ascii="Times New Roman" w:hAnsi="Times New Roman" w:eastAsia="楷体_GB2312" w:cs="楷体_GB2312"/>
          <w:b/>
          <w:bCs/>
          <w:sz w:val="32"/>
          <w:szCs w:val="32"/>
          <w:highlight w:val="none"/>
          <w:lang w:val="en-US" w:eastAsia="zh-CN"/>
        </w:rPr>
      </w:pPr>
    </w:p>
    <w:p w14:paraId="5C61F757">
      <w:pPr>
        <w:keepNext/>
        <w:keepLines/>
        <w:pageBreakBefore w:val="0"/>
        <w:widowControl w:val="0"/>
        <w:kinsoku/>
        <w:wordWrap/>
        <w:overflowPunct/>
        <w:topLinePunct w:val="0"/>
        <w:autoSpaceDE/>
        <w:autoSpaceDN/>
        <w:bidi w:val="0"/>
        <w:adjustRightInd/>
        <w:snapToGrid/>
        <w:spacing w:before="0" w:after="0" w:line="560" w:lineRule="exact"/>
        <w:ind w:firstLine="0" w:firstLineChars="0"/>
        <w:jc w:val="both"/>
        <w:textAlignment w:val="auto"/>
        <w:outlineLvl w:val="9"/>
        <w:rPr>
          <w:rFonts w:hint="eastAsia" w:ascii="Times New Roman" w:hAnsi="Times New Roman" w:eastAsia="楷体_GB2312" w:cs="楷体_GB2312"/>
          <w:b/>
          <w:bCs/>
          <w:sz w:val="32"/>
          <w:szCs w:val="32"/>
          <w:highlight w:val="none"/>
          <w:lang w:val="en-US" w:eastAsia="zh-CN"/>
        </w:rPr>
      </w:pPr>
    </w:p>
    <w:p w14:paraId="1A220DF8">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微软雅黑" w:cs="Times New Roman"/>
          <w:b/>
          <w:bCs/>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bookmarkStart w:id="40" w:name="_Toc28400"/>
      <w:bookmarkStart w:id="41" w:name="_Toc30390"/>
    </w:p>
    <w:p w14:paraId="5EF8F560">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楷体_GB2312" w:cs="楷体_GB2312"/>
          <w:b/>
          <w:bCs/>
          <w:sz w:val="32"/>
          <w:szCs w:val="32"/>
          <w:highlight w:val="none"/>
        </w:rPr>
      </w:pPr>
      <w:r>
        <w:rPr>
          <w:rFonts w:hint="eastAsia" w:ascii="Times New Roman" w:hAnsi="Times New Roman" w:eastAsia="楷体_GB2312" w:cs="楷体_GB2312"/>
          <w:b/>
          <w:bCs/>
          <w:sz w:val="32"/>
          <w:szCs w:val="32"/>
          <w:highlight w:val="none"/>
          <w:lang w:val="en-US" w:eastAsia="zh-CN"/>
        </w:rPr>
        <w:t>一、</w:t>
      </w:r>
      <w:r>
        <w:rPr>
          <w:rFonts w:hint="eastAsia" w:ascii="Times New Roman" w:hAnsi="Times New Roman" w:eastAsia="楷体_GB2312" w:cs="楷体_GB2312"/>
          <w:b/>
          <w:bCs/>
          <w:sz w:val="32"/>
          <w:szCs w:val="32"/>
          <w:highlight w:val="none"/>
        </w:rPr>
        <w:t>法定代表人授权书</w:t>
      </w:r>
      <w:bookmarkEnd w:id="40"/>
      <w:bookmarkEnd w:id="41"/>
    </w:p>
    <w:p w14:paraId="66D5E1E0">
      <w:pPr>
        <w:rPr>
          <w:rFonts w:hint="eastAsia" w:ascii="Times New Roman" w:hAnsi="Times New Roman" w:eastAsia="楷体_GB2312" w:cs="楷体_GB2312"/>
          <w:b/>
          <w:bCs/>
          <w:sz w:val="32"/>
          <w:szCs w:val="32"/>
          <w:highlight w:val="none"/>
        </w:rPr>
      </w:pPr>
    </w:p>
    <w:p w14:paraId="22BDE01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本授权委托书声明：我</w:t>
      </w:r>
      <w:r>
        <w:rPr>
          <w:rFonts w:hint="eastAsia" w:ascii="Times New Roman" w:hAnsi="Times New Roman" w:eastAsia="仿宋_GB2312" w:cs="仿宋_GB2312"/>
          <w:sz w:val="32"/>
          <w:szCs w:val="32"/>
          <w:highlight w:val="none"/>
          <w:u w:val="single"/>
        </w:rPr>
        <w:t xml:space="preserve"> （姓名） </w:t>
      </w:r>
      <w:r>
        <w:rPr>
          <w:rFonts w:hint="eastAsia" w:ascii="Times New Roman" w:hAnsi="Times New Roman" w:eastAsia="仿宋_GB2312" w:cs="仿宋_GB2312"/>
          <w:sz w:val="32"/>
          <w:szCs w:val="32"/>
          <w:highlight w:val="none"/>
        </w:rPr>
        <w:t xml:space="preserve">系 </w:t>
      </w:r>
      <w:r>
        <w:rPr>
          <w:rFonts w:hint="eastAsia" w:ascii="Times New Roman" w:hAnsi="Times New Roman" w:eastAsia="仿宋_GB2312" w:cs="仿宋_GB2312"/>
          <w:sz w:val="32"/>
          <w:szCs w:val="32"/>
          <w:highlight w:val="none"/>
          <w:u w:val="single"/>
        </w:rPr>
        <w:t>（比选申请人名称）</w:t>
      </w:r>
      <w:r>
        <w:rPr>
          <w:rFonts w:hint="eastAsia" w:ascii="Times New Roman" w:hAnsi="Times New Roman" w:eastAsia="仿宋_GB2312" w:cs="仿宋_GB2312"/>
          <w:sz w:val="32"/>
          <w:szCs w:val="32"/>
          <w:highlight w:val="none"/>
        </w:rPr>
        <w:t xml:space="preserve"> 的法定代表人，现授权</w:t>
      </w:r>
      <w:r>
        <w:rPr>
          <w:rFonts w:hint="eastAsia" w:ascii="Times New Roman" w:hAnsi="Times New Roman" w:eastAsia="仿宋_GB2312" w:cs="仿宋_GB2312"/>
          <w:sz w:val="32"/>
          <w:szCs w:val="32"/>
          <w:highlight w:val="none"/>
          <w:u w:val="single"/>
        </w:rPr>
        <w:t xml:space="preserve"> （姓名） </w:t>
      </w:r>
      <w:r>
        <w:rPr>
          <w:rFonts w:hint="eastAsia" w:ascii="Times New Roman" w:hAnsi="Times New Roman" w:eastAsia="仿宋_GB2312" w:cs="仿宋_GB2312"/>
          <w:sz w:val="32"/>
          <w:szCs w:val="32"/>
          <w:highlight w:val="none"/>
        </w:rPr>
        <w:t>为我单位委托代理人，以本单位的名义参加项目的比选活动。委托代理人在评选活动和评比、谈判以及合同签订过程中所签署的一切文件和处理与之有关的一切事务，我及我单位均予以承认，并全部承担其产生的所有权利和义务。</w:t>
      </w:r>
    </w:p>
    <w:p w14:paraId="64FFBC6D">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7D96CD3B">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委托代理人无转委托权。特此委托。</w:t>
      </w:r>
    </w:p>
    <w:p w14:paraId="431B95FD">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4F9DFB53">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58D54E5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授权人(法定代表人):    （签字）       联系电话：              </w:t>
      </w:r>
    </w:p>
    <w:p w14:paraId="5E5FD78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委托代理人： （签字）                </w:t>
      </w:r>
    </w:p>
    <w:p w14:paraId="0D5AC02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单位电话：                            传    真：              </w:t>
      </w:r>
    </w:p>
    <w:p w14:paraId="332ECBF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比选申请人：（全称并加盖企业法人公章）                        </w:t>
      </w:r>
    </w:p>
    <w:p w14:paraId="03C856E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日期：       年      月      日</w:t>
      </w:r>
    </w:p>
    <w:p w14:paraId="0B887C0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06AC94B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须附法定代表人和授权代表身份证复印件</w:t>
      </w:r>
    </w:p>
    <w:p w14:paraId="30D012C8">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楷体_GB2312" w:hAnsi="楷体_GB2312" w:eastAsia="楷体_GB2312" w:cs="楷体_GB2312"/>
          <w:b w:val="0"/>
          <w:bCs w:val="0"/>
          <w:kern w:val="2"/>
          <w:sz w:val="32"/>
          <w:szCs w:val="32"/>
          <w:highlight w:val="none"/>
        </w:rPr>
      </w:pPr>
      <w:r>
        <w:rPr>
          <w:rFonts w:hint="eastAsia" w:ascii="Times New Roman" w:hAnsi="Times New Roman" w:eastAsia="微软雅黑" w:cs="宋体"/>
          <w:sz w:val="28"/>
          <w:szCs w:val="28"/>
          <w:highlight w:val="none"/>
        </w:rPr>
        <w:br w:type="page"/>
      </w:r>
      <w:bookmarkStart w:id="42" w:name="_Toc930"/>
      <w:bookmarkStart w:id="43" w:name="_Toc30845"/>
      <w:r>
        <w:rPr>
          <w:rFonts w:hint="eastAsia" w:ascii="楷体_GB2312" w:hAnsi="楷体_GB2312" w:eastAsia="楷体_GB2312" w:cs="楷体_GB2312"/>
          <w:sz w:val="28"/>
          <w:szCs w:val="28"/>
          <w:highlight w:val="none"/>
          <w:lang w:val="en-US" w:eastAsia="zh-CN"/>
        </w:rPr>
        <w:t>二、</w:t>
      </w:r>
      <w:r>
        <w:rPr>
          <w:rFonts w:hint="eastAsia" w:ascii="楷体_GB2312" w:hAnsi="楷体_GB2312" w:eastAsia="楷体_GB2312" w:cs="楷体_GB2312"/>
          <w:b/>
          <w:bCs/>
          <w:sz w:val="32"/>
          <w:szCs w:val="32"/>
          <w:highlight w:val="none"/>
        </w:rPr>
        <w:t>报价单</w:t>
      </w:r>
      <w:bookmarkEnd w:id="42"/>
      <w:bookmarkEnd w:id="43"/>
    </w:p>
    <w:p w14:paraId="0955B9E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1399FE22">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致：                          </w:t>
      </w:r>
    </w:p>
    <w:p w14:paraId="4F75052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我公司仔细研究了比选文件的基本情况，根据本公司的实际情况，本公司的报价为：</w:t>
      </w:r>
      <w:r>
        <w:rPr>
          <w:rFonts w:hint="eastAsia" w:ascii="Times New Roman" w:hAnsi="Times New Roman" w:eastAsia="仿宋_GB2312" w:cs="仿宋_GB2312"/>
          <w:sz w:val="32"/>
          <w:szCs w:val="32"/>
          <w:highlight w:val="none"/>
          <w:lang w:val="en-US" w:eastAsia="zh-CN"/>
        </w:rPr>
        <w:t>XX总包干价，（包括通讯费、交通差旅费、文印费、餐费等一切费用，以及开具增值税专用发票产生的税费等）</w:t>
      </w:r>
      <w:r>
        <w:rPr>
          <w:rFonts w:hint="eastAsia" w:ascii="Times New Roman" w:hAnsi="Times New Roman" w:eastAsia="仿宋_GB2312" w:cs="仿宋_GB2312"/>
          <w:sz w:val="32"/>
          <w:szCs w:val="32"/>
          <w:highlight w:val="none"/>
        </w:rPr>
        <w:t>。</w:t>
      </w:r>
    </w:p>
    <w:p w14:paraId="2DC3B57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213D6AB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4E646B6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比选申请人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盖章</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w:t>
      </w:r>
    </w:p>
    <w:p w14:paraId="6048EEF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4F0D404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比选申请人法定代表人或授权代表签字：</w:t>
      </w:r>
    </w:p>
    <w:p w14:paraId="46CBFA6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655658D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年     月     日</w:t>
      </w:r>
    </w:p>
    <w:p w14:paraId="264814CA">
      <w:pPr>
        <w:rPr>
          <w:rFonts w:hint="eastAsia" w:ascii="Times New Roman" w:hAnsi="Times New Roman" w:eastAsia="仿宋_GB2312" w:cs="仿宋_GB2312"/>
          <w:sz w:val="32"/>
          <w:szCs w:val="32"/>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7381"/>
        <w:gridCol w:w="1845"/>
        <w:gridCol w:w="2242"/>
      </w:tblGrid>
      <w:tr w14:paraId="7853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4"/>
            <w:tcBorders>
              <w:top w:val="nil"/>
              <w:left w:val="nil"/>
              <w:bottom w:val="nil"/>
              <w:right w:val="nil"/>
            </w:tcBorders>
            <w:shd w:val="clear" w:color="auto" w:fill="auto"/>
            <w:vAlign w:val="center"/>
          </w:tcPr>
          <w:p w14:paraId="79EAFFED">
            <w:pPr>
              <w:keepNext w:val="0"/>
              <w:keepLines w:val="0"/>
              <w:widowControl/>
              <w:suppressLineNumbers w:val="0"/>
              <w:jc w:val="center"/>
              <w:textAlignment w:val="center"/>
              <w:rPr>
                <w:rFonts w:hint="eastAsia" w:ascii="Times New Roman" w:hAnsi="Times New Roman" w:eastAsia="宋体" w:cs="宋体"/>
                <w:b/>
                <w:bCs/>
                <w:i w:val="0"/>
                <w:iCs w:val="0"/>
                <w:color w:val="000000"/>
                <w:sz w:val="32"/>
                <w:szCs w:val="32"/>
                <w:u w:val="none"/>
              </w:rPr>
            </w:pPr>
            <w:r>
              <w:rPr>
                <w:rFonts w:hint="eastAsia" w:ascii="Times New Roman" w:hAnsi="Times New Roman" w:eastAsia="宋体" w:cs="宋体"/>
                <w:b/>
                <w:bCs/>
                <w:i w:val="0"/>
                <w:iCs w:val="0"/>
                <w:color w:val="000000"/>
                <w:kern w:val="0"/>
                <w:sz w:val="32"/>
                <w:szCs w:val="32"/>
                <w:u w:val="none"/>
                <w:lang w:val="en-US" w:eastAsia="zh-CN" w:bidi="ar"/>
              </w:rPr>
              <w:t>单位工程投标报价汇总表</w:t>
            </w:r>
          </w:p>
        </w:tc>
      </w:tr>
      <w:tr w14:paraId="0430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4"/>
            <w:tcBorders>
              <w:top w:val="nil"/>
              <w:left w:val="nil"/>
              <w:bottom w:val="nil"/>
              <w:right w:val="nil"/>
            </w:tcBorders>
            <w:shd w:val="clear" w:color="auto" w:fill="auto"/>
            <w:vAlign w:val="center"/>
          </w:tcPr>
          <w:p w14:paraId="48D7FD8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（适用于一般计税方法）</w:t>
            </w:r>
          </w:p>
        </w:tc>
      </w:tr>
      <w:tr w14:paraId="518E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25" w:type="pct"/>
            <w:gridSpan w:val="2"/>
            <w:tcBorders>
              <w:top w:val="nil"/>
              <w:left w:val="nil"/>
              <w:bottom w:val="nil"/>
              <w:right w:val="nil"/>
            </w:tcBorders>
            <w:shd w:val="clear" w:color="auto" w:fill="auto"/>
            <w:vAlign w:val="center"/>
          </w:tcPr>
          <w:p w14:paraId="2BC0C20F">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工程名称：蜀汉路341号商铺低压线路改造\单项工程1【安装工程】</w:t>
            </w:r>
          </w:p>
        </w:tc>
        <w:tc>
          <w:tcPr>
            <w:tcW w:w="711" w:type="pct"/>
            <w:tcBorders>
              <w:top w:val="nil"/>
              <w:left w:val="nil"/>
              <w:bottom w:val="nil"/>
              <w:right w:val="nil"/>
            </w:tcBorders>
            <w:shd w:val="clear" w:color="auto" w:fill="auto"/>
            <w:vAlign w:val="center"/>
          </w:tcPr>
          <w:p w14:paraId="5D1B7BFE">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标段：</w:t>
            </w:r>
          </w:p>
        </w:tc>
        <w:tc>
          <w:tcPr>
            <w:tcW w:w="863" w:type="pct"/>
            <w:tcBorders>
              <w:top w:val="nil"/>
              <w:left w:val="nil"/>
              <w:bottom w:val="nil"/>
              <w:right w:val="nil"/>
            </w:tcBorders>
            <w:shd w:val="clear" w:color="auto" w:fill="auto"/>
            <w:vAlign w:val="center"/>
          </w:tcPr>
          <w:p w14:paraId="6C3A6B5E">
            <w:pPr>
              <w:jc w:val="right"/>
              <w:rPr>
                <w:rFonts w:hint="eastAsia" w:ascii="Times New Roman" w:hAnsi="Times New Roman" w:eastAsia="宋体" w:cs="宋体"/>
                <w:i w:val="0"/>
                <w:iCs w:val="0"/>
                <w:color w:val="000000"/>
                <w:sz w:val="20"/>
                <w:szCs w:val="20"/>
                <w:u w:val="none"/>
              </w:rPr>
            </w:pPr>
          </w:p>
        </w:tc>
      </w:tr>
      <w:tr w14:paraId="57B6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89F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序号</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149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汇总内容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F1C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金  额（元）</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4F3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其中:暂估价(元)</w:t>
            </w:r>
          </w:p>
        </w:tc>
      </w:tr>
      <w:tr w14:paraId="66B5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E11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2F3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分部分项及单价措施项目</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3AA6">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737A">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4A93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B38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C246">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新建工程</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28F1">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CE96">
            <w:pPr>
              <w:jc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0CC3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177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E322">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总价措施项目</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364B">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91A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5E3C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571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2.1</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BBDA">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其中：安全文明施工费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37EE">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F43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2EBD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598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E79C">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其他项目</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C1B0">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5E1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617E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5B9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3.1</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9EA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其中：暂列金额</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BC29">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857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51CE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A72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3.2</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1A29">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其中：专业工程暂估价</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C0E3">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ED5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294D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C7B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3.3</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1783">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其中：计日工</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1A64">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8E6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73D9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D60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3.4</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05D3">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其中：总承包服务费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4118">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BA3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5665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C355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E654">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规费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9402">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6B2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0578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420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D986">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创优质工程奖补偿奖励费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A0FA">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3A5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6326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85D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B70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税前不含税工程造价</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668E">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C12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3A83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6A4D">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6.1</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9635">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其中：除税甲供材料（设备）费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7419">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6CA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67F1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BEF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8AF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销项增值税额</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8218">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F4B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3451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C6F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w:t>
            </w:r>
          </w:p>
        </w:tc>
        <w:tc>
          <w:tcPr>
            <w:tcW w:w="2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0C65">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附加税</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3926">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C4F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p>
        </w:tc>
      </w:tr>
      <w:tr w14:paraId="623E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BB90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投标报价总价合计=税前不含税工程造价+销项增值税额+附加税</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FF8F">
            <w:pPr>
              <w:jc w:val="right"/>
              <w:rPr>
                <w:rFonts w:hint="eastAsia" w:ascii="Times New Roman" w:hAnsi="Times New Roman" w:eastAsia="宋体" w:cs="宋体"/>
                <w:i w:val="0"/>
                <w:iCs w:val="0"/>
                <w:color w:val="000000"/>
                <w:sz w:val="20"/>
                <w:szCs w:val="20"/>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4247">
            <w:pPr>
              <w:jc w:val="center"/>
              <w:rPr>
                <w:rFonts w:hint="eastAsia" w:ascii="Times New Roman" w:hAnsi="Times New Roman" w:eastAsia="宋体" w:cs="宋体"/>
                <w:i w:val="0"/>
                <w:iCs w:val="0"/>
                <w:color w:val="000000"/>
                <w:sz w:val="20"/>
                <w:szCs w:val="20"/>
                <w:u w:val="none"/>
                <w:lang w:val="en-US" w:eastAsia="zh-CN"/>
              </w:rPr>
            </w:pPr>
            <w:r>
              <w:rPr>
                <w:rFonts w:hint="eastAsia" w:ascii="Times New Roman" w:hAnsi="Times New Roman" w:eastAsia="宋体" w:cs="宋体"/>
                <w:i w:val="0"/>
                <w:iCs w:val="0"/>
                <w:color w:val="000000"/>
                <w:sz w:val="20"/>
                <w:szCs w:val="20"/>
                <w:u w:val="none"/>
                <w:lang w:val="en-US" w:eastAsia="zh-CN"/>
              </w:rPr>
              <w:t>-</w:t>
            </w:r>
          </w:p>
        </w:tc>
      </w:tr>
    </w:tbl>
    <w:p w14:paraId="5C8205F5">
      <w:pPr>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微软雅黑" w:cs="宋体"/>
          <w:sz w:val="28"/>
          <w:szCs w:val="28"/>
          <w:highlight w:val="none"/>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5"/>
        <w:gridCol w:w="2164"/>
        <w:gridCol w:w="3072"/>
        <w:gridCol w:w="3290"/>
        <w:gridCol w:w="996"/>
        <w:gridCol w:w="981"/>
        <w:gridCol w:w="916"/>
        <w:gridCol w:w="898"/>
      </w:tblGrid>
      <w:tr w14:paraId="1A24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nil"/>
              <w:left w:val="nil"/>
              <w:bottom w:val="nil"/>
              <w:right w:val="nil"/>
            </w:tcBorders>
            <w:noWrap w:val="0"/>
            <w:vAlign w:val="center"/>
          </w:tcPr>
          <w:p w14:paraId="4C25F6D4">
            <w:pPr>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bCs/>
                <w:i w:val="0"/>
                <w:iCs w:val="0"/>
                <w:color w:val="000000"/>
                <w:sz w:val="32"/>
                <w:szCs w:val="32"/>
                <w:highlight w:val="none"/>
                <w:u w:val="none"/>
              </w:rPr>
            </w:pPr>
            <w:r>
              <w:rPr>
                <w:rFonts w:hint="eastAsia" w:ascii="Times New Roman" w:hAnsi="Times New Roman" w:eastAsia="宋体" w:cs="宋体"/>
                <w:b/>
                <w:bCs/>
                <w:i w:val="0"/>
                <w:iCs w:val="0"/>
                <w:color w:val="000000"/>
                <w:kern w:val="0"/>
                <w:sz w:val="32"/>
                <w:szCs w:val="32"/>
                <w:u w:val="none"/>
                <w:lang w:val="en-US" w:eastAsia="zh-CN" w:bidi="ar"/>
              </w:rPr>
              <w:t>分部分项工程清单与计价表</w:t>
            </w:r>
          </w:p>
        </w:tc>
      </w:tr>
      <w:tr w14:paraId="00E8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3" w:type="pct"/>
            <w:gridSpan w:val="5"/>
            <w:tcBorders>
              <w:top w:val="nil"/>
              <w:left w:val="nil"/>
              <w:bottom w:val="nil"/>
              <w:right w:val="nil"/>
            </w:tcBorders>
            <w:noWrap w:val="0"/>
            <w:vAlign w:val="center"/>
          </w:tcPr>
          <w:p w14:paraId="30404E0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工程名称：蜀汉路341号商铺低压线路改造</w:t>
            </w:r>
          </w:p>
        </w:tc>
        <w:tc>
          <w:tcPr>
            <w:tcW w:w="1076" w:type="pct"/>
            <w:gridSpan w:val="3"/>
            <w:tcBorders>
              <w:top w:val="nil"/>
              <w:left w:val="nil"/>
              <w:bottom w:val="nil"/>
              <w:right w:val="nil"/>
            </w:tcBorders>
            <w:noWrap w:val="0"/>
            <w:vAlign w:val="center"/>
          </w:tcPr>
          <w:p w14:paraId="66F8A4AF">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标段：</w:t>
            </w:r>
          </w:p>
        </w:tc>
      </w:tr>
      <w:tr w14:paraId="26FD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3" w:type="pct"/>
            <w:vMerge w:val="restart"/>
            <w:tcBorders>
              <w:top w:val="single" w:color="000000" w:sz="4" w:space="0"/>
              <w:left w:val="single" w:color="000000" w:sz="4" w:space="0"/>
              <w:bottom w:val="single" w:color="000000" w:sz="4" w:space="0"/>
              <w:right w:val="single" w:color="000000" w:sz="4" w:space="0"/>
            </w:tcBorders>
            <w:noWrap w:val="0"/>
            <w:vAlign w:val="center"/>
          </w:tcPr>
          <w:p w14:paraId="3AE8B65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序号</w:t>
            </w:r>
          </w:p>
        </w:tc>
        <w:tc>
          <w:tcPr>
            <w:tcW w:w="834" w:type="pct"/>
            <w:vMerge w:val="restart"/>
            <w:tcBorders>
              <w:top w:val="single" w:color="000000" w:sz="4" w:space="0"/>
              <w:left w:val="single" w:color="000000" w:sz="4" w:space="0"/>
              <w:bottom w:val="single" w:color="000000" w:sz="4" w:space="0"/>
              <w:right w:val="single" w:color="000000" w:sz="4" w:space="0"/>
            </w:tcBorders>
            <w:noWrap w:val="0"/>
            <w:vAlign w:val="center"/>
          </w:tcPr>
          <w:p w14:paraId="1CCE8FF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 xml:space="preserve"> 项目编码 </w:t>
            </w:r>
          </w:p>
        </w:tc>
        <w:tc>
          <w:tcPr>
            <w:tcW w:w="11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46F0D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项目名称</w:t>
            </w:r>
          </w:p>
        </w:tc>
        <w:tc>
          <w:tcPr>
            <w:tcW w:w="1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66CCBC2">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项目特征描述</w:t>
            </w:r>
          </w:p>
        </w:tc>
        <w:tc>
          <w:tcPr>
            <w:tcW w:w="383" w:type="pct"/>
            <w:vMerge w:val="restart"/>
            <w:tcBorders>
              <w:top w:val="single" w:color="000000" w:sz="4" w:space="0"/>
              <w:left w:val="single" w:color="000000" w:sz="4" w:space="0"/>
              <w:bottom w:val="single" w:color="000000" w:sz="4" w:space="0"/>
              <w:right w:val="single" w:color="000000" w:sz="4" w:space="0"/>
            </w:tcBorders>
            <w:noWrap w:val="0"/>
            <w:vAlign w:val="center"/>
          </w:tcPr>
          <w:p w14:paraId="7391666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计量</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单位</w:t>
            </w:r>
          </w:p>
        </w:tc>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45162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工程量</w:t>
            </w:r>
          </w:p>
        </w:tc>
        <w:tc>
          <w:tcPr>
            <w:tcW w:w="698" w:type="pct"/>
            <w:gridSpan w:val="2"/>
            <w:tcBorders>
              <w:top w:val="single" w:color="000000" w:sz="4" w:space="0"/>
              <w:left w:val="single" w:color="000000" w:sz="4" w:space="0"/>
              <w:bottom w:val="single" w:color="000000" w:sz="4" w:space="0"/>
              <w:right w:val="single" w:color="000000" w:sz="4" w:space="0"/>
            </w:tcBorders>
            <w:noWrap w:val="0"/>
            <w:vAlign w:val="center"/>
          </w:tcPr>
          <w:p w14:paraId="2A92047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金额（元）</w:t>
            </w:r>
          </w:p>
        </w:tc>
      </w:tr>
      <w:tr w14:paraId="39C1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542553">
            <w:pPr>
              <w:jc w:val="center"/>
              <w:rPr>
                <w:rFonts w:hint="eastAsia" w:ascii="Times New Roman" w:hAnsi="Times New Roman" w:eastAsia="宋体" w:cs="宋体"/>
                <w:i w:val="0"/>
                <w:iCs w:val="0"/>
                <w:color w:val="000000"/>
                <w:sz w:val="20"/>
                <w:szCs w:val="20"/>
                <w:highlight w:val="none"/>
                <w:u w:val="none"/>
              </w:rPr>
            </w:pPr>
          </w:p>
        </w:tc>
        <w:tc>
          <w:tcPr>
            <w:tcW w:w="8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1B8AD">
            <w:pPr>
              <w:jc w:val="center"/>
              <w:rPr>
                <w:rFonts w:hint="eastAsia" w:ascii="Times New Roman" w:hAnsi="Times New Roman" w:eastAsia="宋体" w:cs="宋体"/>
                <w:i w:val="0"/>
                <w:iCs w:val="0"/>
                <w:color w:val="000000"/>
                <w:sz w:val="20"/>
                <w:szCs w:val="20"/>
                <w:highlight w:val="none"/>
                <w:u w:val="none"/>
              </w:rPr>
            </w:pPr>
          </w:p>
        </w:tc>
        <w:tc>
          <w:tcPr>
            <w:tcW w:w="11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2A7B8">
            <w:pPr>
              <w:jc w:val="center"/>
              <w:rPr>
                <w:rFonts w:hint="eastAsia" w:ascii="Times New Roman" w:hAnsi="Times New Roman" w:eastAsia="宋体" w:cs="宋体"/>
                <w:i w:val="0"/>
                <w:iCs w:val="0"/>
                <w:color w:val="000000"/>
                <w:sz w:val="20"/>
                <w:szCs w:val="20"/>
                <w:highlight w:val="none"/>
                <w:u w:val="none"/>
              </w:rPr>
            </w:pPr>
          </w:p>
        </w:tc>
        <w:tc>
          <w:tcPr>
            <w:tcW w:w="1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D2A6DF">
            <w:pPr>
              <w:jc w:val="center"/>
              <w:rPr>
                <w:rFonts w:hint="eastAsia" w:ascii="Times New Roman" w:hAnsi="Times New Roman" w:eastAsia="宋体" w:cs="宋体"/>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69969">
            <w:pPr>
              <w:jc w:val="center"/>
              <w:rPr>
                <w:rFonts w:hint="eastAsia" w:ascii="Times New Roman" w:hAnsi="Times New Roman" w:eastAsia="宋体" w:cs="宋体"/>
                <w:i w:val="0"/>
                <w:iCs w:val="0"/>
                <w:color w:val="000000"/>
                <w:sz w:val="20"/>
                <w:szCs w:val="20"/>
                <w:highlight w:val="none"/>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D7C0B">
            <w:pPr>
              <w:jc w:val="center"/>
              <w:rPr>
                <w:rFonts w:hint="eastAsia" w:ascii="Times New Roman" w:hAnsi="Times New Roman" w:eastAsia="宋体" w:cs="宋体"/>
                <w:i w:val="0"/>
                <w:iCs w:val="0"/>
                <w:color w:val="000000"/>
                <w:sz w:val="20"/>
                <w:szCs w:val="20"/>
                <w:highlight w:val="none"/>
                <w:u w:val="none"/>
              </w:rPr>
            </w:pPr>
          </w:p>
        </w:tc>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50D1E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综合单价</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14:paraId="059613B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合价</w:t>
            </w:r>
          </w:p>
        </w:tc>
      </w:tr>
      <w:tr w14:paraId="44BC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6AD086">
            <w:pPr>
              <w:jc w:val="center"/>
              <w:rPr>
                <w:rFonts w:hint="eastAsia" w:ascii="Times New Roman" w:hAnsi="Times New Roman" w:eastAsia="宋体" w:cs="宋体"/>
                <w:i w:val="0"/>
                <w:iCs w:val="0"/>
                <w:color w:val="000000"/>
                <w:sz w:val="20"/>
                <w:szCs w:val="20"/>
                <w:highlight w:val="none"/>
                <w:u w:val="none"/>
              </w:rPr>
            </w:pPr>
          </w:p>
        </w:tc>
        <w:tc>
          <w:tcPr>
            <w:tcW w:w="8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548567">
            <w:pPr>
              <w:jc w:val="center"/>
              <w:rPr>
                <w:rFonts w:hint="eastAsia" w:ascii="Times New Roman" w:hAnsi="Times New Roman" w:eastAsia="宋体" w:cs="宋体"/>
                <w:i w:val="0"/>
                <w:iCs w:val="0"/>
                <w:color w:val="000000"/>
                <w:sz w:val="20"/>
                <w:szCs w:val="20"/>
                <w:highlight w:val="none"/>
                <w:u w:val="none"/>
              </w:rPr>
            </w:pPr>
          </w:p>
        </w:tc>
        <w:tc>
          <w:tcPr>
            <w:tcW w:w="11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B165D">
            <w:pPr>
              <w:jc w:val="center"/>
              <w:rPr>
                <w:rFonts w:hint="eastAsia" w:ascii="Times New Roman" w:hAnsi="Times New Roman" w:eastAsia="宋体" w:cs="宋体"/>
                <w:i w:val="0"/>
                <w:iCs w:val="0"/>
                <w:color w:val="000000"/>
                <w:sz w:val="20"/>
                <w:szCs w:val="20"/>
                <w:highlight w:val="none"/>
                <w:u w:val="none"/>
              </w:rPr>
            </w:pPr>
          </w:p>
        </w:tc>
        <w:tc>
          <w:tcPr>
            <w:tcW w:w="1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7D23D">
            <w:pPr>
              <w:jc w:val="center"/>
              <w:rPr>
                <w:rFonts w:hint="eastAsia" w:ascii="Times New Roman" w:hAnsi="Times New Roman" w:eastAsia="宋体" w:cs="宋体"/>
                <w:i w:val="0"/>
                <w:iCs w:val="0"/>
                <w:color w:val="000000"/>
                <w:sz w:val="20"/>
                <w:szCs w:val="20"/>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088AC">
            <w:pPr>
              <w:jc w:val="center"/>
              <w:rPr>
                <w:rFonts w:hint="eastAsia" w:ascii="Times New Roman" w:hAnsi="Times New Roman" w:eastAsia="宋体" w:cs="宋体"/>
                <w:i w:val="0"/>
                <w:iCs w:val="0"/>
                <w:color w:val="000000"/>
                <w:sz w:val="20"/>
                <w:szCs w:val="20"/>
                <w:highlight w:val="none"/>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C8F36">
            <w:pPr>
              <w:jc w:val="center"/>
              <w:rPr>
                <w:rFonts w:hint="eastAsia" w:ascii="Times New Roman" w:hAnsi="Times New Roman" w:eastAsia="宋体" w:cs="宋体"/>
                <w:i w:val="0"/>
                <w:iCs w:val="0"/>
                <w:color w:val="000000"/>
                <w:sz w:val="20"/>
                <w:szCs w:val="20"/>
                <w:highlight w:val="none"/>
                <w:u w:val="none"/>
              </w:rPr>
            </w:pPr>
          </w:p>
        </w:tc>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1B7BEC">
            <w:pPr>
              <w:jc w:val="center"/>
              <w:rPr>
                <w:rFonts w:hint="eastAsia" w:ascii="Times New Roman" w:hAnsi="Times New Roman" w:eastAsia="宋体" w:cs="宋体"/>
                <w:i w:val="0"/>
                <w:iCs w:val="0"/>
                <w:color w:val="000000"/>
                <w:sz w:val="20"/>
                <w:szCs w:val="20"/>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AABB0">
            <w:pPr>
              <w:jc w:val="center"/>
              <w:rPr>
                <w:rFonts w:hint="eastAsia" w:ascii="Times New Roman" w:hAnsi="Times New Roman" w:eastAsia="宋体" w:cs="宋体"/>
                <w:i w:val="0"/>
                <w:iCs w:val="0"/>
                <w:color w:val="000000"/>
                <w:sz w:val="20"/>
                <w:szCs w:val="20"/>
                <w:highlight w:val="none"/>
                <w:u w:val="none"/>
              </w:rPr>
            </w:pPr>
          </w:p>
        </w:tc>
      </w:tr>
      <w:tr w14:paraId="6686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14:paraId="279DA9A5">
            <w:pPr>
              <w:jc w:val="center"/>
              <w:rPr>
                <w:rFonts w:hint="eastAsia" w:ascii="Times New Roman" w:hAnsi="Times New Roman" w:eastAsia="宋体" w:cs="宋体"/>
                <w:i w:val="0"/>
                <w:iCs w:val="0"/>
                <w:color w:val="000000"/>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39D04185">
            <w:pPr>
              <w:jc w:val="center"/>
              <w:rPr>
                <w:rFonts w:hint="eastAsia" w:ascii="Times New Roman" w:hAnsi="Times New Roman" w:eastAsia="宋体" w:cs="宋体"/>
                <w:i w:val="0"/>
                <w:iCs w:val="0"/>
                <w:color w:val="000000"/>
                <w:sz w:val="20"/>
                <w:szCs w:val="20"/>
                <w:highlight w:val="none"/>
                <w:u w:val="none"/>
              </w:rPr>
            </w:pPr>
          </w:p>
        </w:tc>
        <w:tc>
          <w:tcPr>
            <w:tcW w:w="2452" w:type="pct"/>
            <w:gridSpan w:val="2"/>
            <w:tcBorders>
              <w:top w:val="single" w:color="000000" w:sz="4" w:space="0"/>
              <w:left w:val="single" w:color="000000" w:sz="4" w:space="0"/>
              <w:bottom w:val="single" w:color="000000" w:sz="4" w:space="0"/>
              <w:right w:val="single" w:color="000000" w:sz="4" w:space="0"/>
            </w:tcBorders>
            <w:noWrap w:val="0"/>
            <w:vAlign w:val="center"/>
          </w:tcPr>
          <w:p w14:paraId="560B178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 xml:space="preserve"> 新建工程</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518BCE4">
            <w:pPr>
              <w:jc w:val="center"/>
              <w:rPr>
                <w:rFonts w:hint="eastAsia" w:ascii="Times New Roman" w:hAnsi="Times New Roman" w:eastAsia="宋体" w:cs="宋体"/>
                <w:i w:val="0"/>
                <w:iCs w:val="0"/>
                <w:color w:val="000000"/>
                <w:sz w:val="20"/>
                <w:szCs w:val="20"/>
                <w:highlight w:val="none"/>
                <w:u w:val="none"/>
              </w:rPr>
            </w:pP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30F264A">
            <w:pPr>
              <w:jc w:val="right"/>
              <w:rPr>
                <w:rFonts w:hint="eastAsia" w:ascii="Times New Roman" w:hAnsi="Times New Roman" w:eastAsia="宋体" w:cs="宋体"/>
                <w:i w:val="0"/>
                <w:iCs w:val="0"/>
                <w:color w:val="000000"/>
                <w:sz w:val="20"/>
                <w:szCs w:val="20"/>
                <w:highlight w:val="none"/>
                <w:u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42E974B0">
            <w:pPr>
              <w:jc w:val="right"/>
              <w:rPr>
                <w:rFonts w:hint="eastAsia" w:ascii="Times New Roman" w:hAnsi="Times New Roman" w:eastAsia="宋体" w:cs="宋体"/>
                <w:i w:val="0"/>
                <w:iCs w:val="0"/>
                <w:color w:val="000000"/>
                <w:sz w:val="20"/>
                <w:szCs w:val="20"/>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7DC04C5">
            <w:pPr>
              <w:jc w:val="right"/>
              <w:rPr>
                <w:rFonts w:hint="eastAsia" w:ascii="Times New Roman" w:hAnsi="Times New Roman" w:eastAsia="宋体" w:cs="宋体"/>
                <w:i w:val="0"/>
                <w:iCs w:val="0"/>
                <w:color w:val="000000"/>
                <w:sz w:val="20"/>
                <w:szCs w:val="20"/>
                <w:highlight w:val="none"/>
                <w:u w:val="none"/>
              </w:rPr>
            </w:pPr>
          </w:p>
        </w:tc>
      </w:tr>
      <w:tr w14:paraId="696B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14:paraId="0EEC910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75C54D1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030408001001</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02B5BC36">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电力电缆ZA-YJV22-0.6/1kV-4x35</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5B9718BA">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电力电缆</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ZA-YJV22-0.6/1kV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4x35</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 铜</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5.敷设方式、部位 架空沿墙</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 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7.地形 城区</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E4CCF7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m</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CDD500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200</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314AA80C">
            <w:pPr>
              <w:jc w:val="right"/>
              <w:rPr>
                <w:rFonts w:hint="eastAsia" w:ascii="Times New Roman" w:hAnsi="Times New Roman" w:eastAsia="宋体" w:cs="宋体"/>
                <w:i w:val="0"/>
                <w:iCs w:val="0"/>
                <w:color w:val="000000"/>
                <w:sz w:val="20"/>
                <w:szCs w:val="20"/>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C781097">
            <w:pPr>
              <w:jc w:val="right"/>
              <w:rPr>
                <w:rFonts w:hint="eastAsia" w:ascii="Times New Roman" w:hAnsi="Times New Roman" w:eastAsia="宋体" w:cs="宋体"/>
                <w:i w:val="0"/>
                <w:iCs w:val="0"/>
                <w:color w:val="000000"/>
                <w:sz w:val="20"/>
                <w:szCs w:val="20"/>
                <w:highlight w:val="none"/>
                <w:u w:val="none"/>
              </w:rPr>
            </w:pPr>
          </w:p>
        </w:tc>
      </w:tr>
      <w:tr w14:paraId="4234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14:paraId="734A8C9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B2D62C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030408001002</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F5EADC3">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电力电缆ZA-YJV22-0.6/1kV-4x25</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51B259F5">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电力电缆</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ZA-YJV22-0.6/1kV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4x25</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 铜</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5.敷设方式、部位 架空沿墙</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 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7.地形 城区</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73A9CD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m</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C942178">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460</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3F9F99B4">
            <w:pPr>
              <w:jc w:val="right"/>
              <w:rPr>
                <w:rFonts w:hint="eastAsia" w:ascii="Times New Roman" w:hAnsi="Times New Roman" w:eastAsia="宋体" w:cs="宋体"/>
                <w:i w:val="0"/>
                <w:iCs w:val="0"/>
                <w:color w:val="000000"/>
                <w:sz w:val="20"/>
                <w:szCs w:val="20"/>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9BFBF6E">
            <w:pPr>
              <w:jc w:val="right"/>
              <w:rPr>
                <w:rFonts w:hint="eastAsia" w:ascii="Times New Roman" w:hAnsi="Times New Roman" w:eastAsia="宋体" w:cs="宋体"/>
                <w:i w:val="0"/>
                <w:iCs w:val="0"/>
                <w:color w:val="000000"/>
                <w:sz w:val="20"/>
                <w:szCs w:val="20"/>
                <w:highlight w:val="none"/>
                <w:u w:val="none"/>
              </w:rPr>
            </w:pPr>
          </w:p>
        </w:tc>
      </w:tr>
      <w:tr w14:paraId="2064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14:paraId="21E7CD8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E1CE8F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030408001003</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3153E80E">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电力电缆ZA-YJV22-0.6/1kV-4x120</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77104639">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电力电缆</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ZA-YJV22-0.6/1kV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4x120</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 铜</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5.敷设方式、部位 架空沿墙</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 1kV</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7.地形 城区</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023BCF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m</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4A9C476">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35</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1CCCEDED">
            <w:pPr>
              <w:jc w:val="right"/>
              <w:rPr>
                <w:rFonts w:hint="eastAsia" w:ascii="Times New Roman" w:hAnsi="Times New Roman" w:eastAsia="宋体" w:cs="宋体"/>
                <w:i w:val="0"/>
                <w:iCs w:val="0"/>
                <w:color w:val="000000"/>
                <w:sz w:val="20"/>
                <w:szCs w:val="20"/>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82C5B5F">
            <w:pPr>
              <w:jc w:val="right"/>
              <w:rPr>
                <w:rFonts w:hint="eastAsia" w:ascii="Times New Roman" w:hAnsi="Times New Roman" w:eastAsia="宋体" w:cs="宋体"/>
                <w:i w:val="0"/>
                <w:iCs w:val="0"/>
                <w:color w:val="000000"/>
                <w:sz w:val="20"/>
                <w:szCs w:val="20"/>
                <w:highlight w:val="none"/>
                <w:u w:val="none"/>
              </w:rPr>
            </w:pPr>
          </w:p>
        </w:tc>
      </w:tr>
      <w:tr w14:paraId="3D70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14:paraId="5C04E82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196229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030408006001</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59A54DF">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4*120户外电缆终端头</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2BC0047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户外电缆终端头</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四芯</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4*120</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4.材质、类型 冷缩</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5.安装部位 电缆头</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6.电压等级（kV）1kV</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D61D0C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个</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1417711">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75A5E9A3">
            <w:pPr>
              <w:jc w:val="right"/>
              <w:rPr>
                <w:rFonts w:hint="eastAsia" w:ascii="Times New Roman" w:hAnsi="Times New Roman" w:eastAsia="宋体" w:cs="宋体"/>
                <w:i w:val="0"/>
                <w:iCs w:val="0"/>
                <w:color w:val="000000"/>
                <w:sz w:val="20"/>
                <w:szCs w:val="20"/>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9350313">
            <w:pPr>
              <w:jc w:val="right"/>
              <w:rPr>
                <w:rFonts w:hint="eastAsia" w:ascii="Times New Roman" w:hAnsi="Times New Roman" w:eastAsia="宋体" w:cs="宋体"/>
                <w:i w:val="0"/>
                <w:iCs w:val="0"/>
                <w:color w:val="000000"/>
                <w:sz w:val="20"/>
                <w:szCs w:val="20"/>
                <w:highlight w:val="none"/>
                <w:u w:val="none"/>
              </w:rPr>
            </w:pPr>
          </w:p>
        </w:tc>
      </w:tr>
      <w:tr w14:paraId="559E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14:paraId="2CFAC2A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75EB775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030408011001</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3925092C">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电缆分支箱（1进11出）</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636D0411">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1.名称 电缆分支箱</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2.型号 低压</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3.规格 1进11出</w:t>
            </w:r>
            <w:r>
              <w:rPr>
                <w:rFonts w:hint="eastAsia" w:ascii="Times New Roman" w:hAnsi="Times New Roman" w:eastAsia="宋体" w:cs="宋体"/>
                <w:i w:val="0"/>
                <w:iCs w:val="0"/>
                <w:color w:val="000000"/>
                <w:kern w:val="0"/>
                <w:sz w:val="20"/>
                <w:szCs w:val="20"/>
                <w:highlight w:val="none"/>
                <w:u w:val="none"/>
                <w:lang w:val="en-US" w:eastAsia="zh-CN" w:bidi="ar"/>
              </w:rPr>
              <w:br w:type="textWrapping"/>
            </w:r>
            <w:r>
              <w:rPr>
                <w:rFonts w:hint="eastAsia" w:ascii="Times New Roman" w:hAnsi="Times New Roman" w:eastAsia="宋体" w:cs="宋体"/>
                <w:i w:val="0"/>
                <w:iCs w:val="0"/>
                <w:color w:val="000000"/>
                <w:kern w:val="0"/>
                <w:sz w:val="20"/>
                <w:szCs w:val="20"/>
                <w:highlight w:val="none"/>
                <w:u w:val="none"/>
                <w:lang w:val="en-US" w:eastAsia="zh-CN" w:bidi="ar"/>
              </w:rPr>
              <w:t>4.基础形式、材质、规格 砖基础</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F1FEAD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台</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638A256">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14:paraId="3847B6AA">
            <w:pPr>
              <w:jc w:val="right"/>
              <w:rPr>
                <w:rFonts w:hint="eastAsia" w:ascii="Times New Roman" w:hAnsi="Times New Roman" w:eastAsia="宋体" w:cs="宋体"/>
                <w:i w:val="0"/>
                <w:iCs w:val="0"/>
                <w:color w:val="000000"/>
                <w:sz w:val="20"/>
                <w:szCs w:val="20"/>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C70E854">
            <w:pPr>
              <w:jc w:val="right"/>
              <w:rPr>
                <w:rFonts w:hint="eastAsia" w:ascii="Times New Roman" w:hAnsi="Times New Roman" w:eastAsia="宋体" w:cs="宋体"/>
                <w:i w:val="0"/>
                <w:iCs w:val="0"/>
                <w:color w:val="000000"/>
                <w:sz w:val="20"/>
                <w:szCs w:val="20"/>
                <w:highlight w:val="none"/>
                <w:u w:val="none"/>
              </w:rPr>
            </w:pPr>
          </w:p>
        </w:tc>
      </w:tr>
      <w:tr w14:paraId="7F4F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54" w:type="pct"/>
            <w:gridSpan w:val="7"/>
            <w:tcBorders>
              <w:top w:val="single" w:color="000000" w:sz="4" w:space="0"/>
              <w:left w:val="single" w:color="000000" w:sz="4" w:space="0"/>
              <w:bottom w:val="single" w:color="000000" w:sz="4" w:space="0"/>
              <w:right w:val="single" w:color="000000" w:sz="4" w:space="0"/>
            </w:tcBorders>
            <w:noWrap w:val="0"/>
            <w:vAlign w:val="center"/>
          </w:tcPr>
          <w:p w14:paraId="7F92ED5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合    计</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57CFAF6">
            <w:pPr>
              <w:jc w:val="center"/>
              <w:rPr>
                <w:rFonts w:hint="eastAsia" w:ascii="Times New Roman" w:hAnsi="Times New Roman" w:eastAsia="宋体" w:cs="宋体"/>
                <w:i w:val="0"/>
                <w:iCs w:val="0"/>
                <w:color w:val="000000"/>
                <w:sz w:val="20"/>
                <w:szCs w:val="20"/>
                <w:highlight w:val="none"/>
                <w:u w:val="none"/>
              </w:rPr>
            </w:pPr>
          </w:p>
        </w:tc>
      </w:tr>
      <w:tr w14:paraId="47DB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8"/>
            <w:tcBorders>
              <w:top w:val="nil"/>
              <w:left w:val="nil"/>
              <w:bottom w:val="nil"/>
              <w:right w:val="nil"/>
            </w:tcBorders>
            <w:noWrap w:val="0"/>
            <w:vAlign w:val="bottom"/>
          </w:tcPr>
          <w:p w14:paraId="50ED18E2">
            <w:pPr>
              <w:keepNext w:val="0"/>
              <w:keepLines w:val="0"/>
              <w:widowControl/>
              <w:suppressLineNumbers w:val="0"/>
              <w:jc w:val="left"/>
              <w:textAlignment w:val="bottom"/>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备注：本工程量清单为预估，具体工程量由各报价单位自主到现场核实，若实际工程量和费用超过本预估清单的均由各报价单位自主承担，业主方不再额外支付费用。</w:t>
            </w:r>
          </w:p>
        </w:tc>
      </w:tr>
    </w:tbl>
    <w:p w14:paraId="2CD7E3EF">
      <w:pPr>
        <w:pageBreakBefore w:val="0"/>
        <w:widowControl/>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微软雅黑" w:cs="宋体"/>
          <w:sz w:val="28"/>
          <w:szCs w:val="28"/>
          <w:highlight w:val="none"/>
        </w:rPr>
      </w:pPr>
    </w:p>
    <w:p w14:paraId="065CB1EA">
      <w:pPr>
        <w:rPr>
          <w:rFonts w:hint="eastAsia" w:ascii="Times New Roman" w:hAnsi="Times New Roman" w:eastAsia="微软雅黑" w:cs="宋体"/>
          <w:b w:val="0"/>
          <w:bCs w:val="0"/>
          <w:sz w:val="28"/>
          <w:szCs w:val="28"/>
          <w:highlight w:val="none"/>
          <w:lang w:val="en-US" w:eastAsia="zh-CN"/>
        </w:rPr>
      </w:pPr>
      <w:r>
        <w:rPr>
          <w:rFonts w:hint="eastAsia" w:ascii="Times New Roman" w:hAnsi="Times New Roman" w:eastAsia="微软雅黑" w:cs="宋体"/>
          <w:b w:val="0"/>
          <w:bCs w:val="0"/>
          <w:sz w:val="28"/>
          <w:szCs w:val="28"/>
          <w:highlight w:val="none"/>
          <w:lang w:val="en-US" w:eastAsia="zh-CN"/>
        </w:rPr>
        <w:br w:type="page"/>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1613"/>
        <w:gridCol w:w="2879"/>
        <w:gridCol w:w="2176"/>
        <w:gridCol w:w="783"/>
        <w:gridCol w:w="1285"/>
        <w:gridCol w:w="810"/>
        <w:gridCol w:w="1132"/>
        <w:gridCol w:w="1316"/>
      </w:tblGrid>
      <w:tr w14:paraId="4DBC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000" w:type="pct"/>
            <w:gridSpan w:val="9"/>
            <w:tcBorders>
              <w:top w:val="nil"/>
              <w:left w:val="nil"/>
              <w:bottom w:val="nil"/>
              <w:right w:val="nil"/>
            </w:tcBorders>
            <w:shd w:val="clear" w:color="auto" w:fill="auto"/>
            <w:vAlign w:val="center"/>
          </w:tcPr>
          <w:p w14:paraId="09E8AF5E">
            <w:pPr>
              <w:keepNext w:val="0"/>
              <w:keepLines w:val="0"/>
              <w:widowControl/>
              <w:suppressLineNumbers w:val="0"/>
              <w:jc w:val="center"/>
              <w:textAlignment w:val="center"/>
              <w:rPr>
                <w:rFonts w:hint="eastAsia" w:ascii="Times New Roman" w:hAnsi="Times New Roman" w:eastAsia="宋体" w:cs="宋体"/>
                <w:b/>
                <w:bCs/>
                <w:i w:val="0"/>
                <w:iCs w:val="0"/>
                <w:color w:val="000000"/>
                <w:sz w:val="32"/>
                <w:szCs w:val="32"/>
                <w:u w:val="none"/>
              </w:rPr>
            </w:pPr>
            <w:r>
              <w:rPr>
                <w:rFonts w:hint="eastAsia" w:ascii="Times New Roman" w:hAnsi="Times New Roman" w:eastAsia="宋体" w:cs="宋体"/>
                <w:b/>
                <w:bCs/>
                <w:i w:val="0"/>
                <w:iCs w:val="0"/>
                <w:color w:val="000000"/>
                <w:kern w:val="0"/>
                <w:sz w:val="32"/>
                <w:szCs w:val="32"/>
                <w:u w:val="none"/>
                <w:lang w:val="en-US" w:eastAsia="zh-CN" w:bidi="ar"/>
              </w:rPr>
              <w:t>总价措施项目清单与计价表</w:t>
            </w:r>
          </w:p>
        </w:tc>
      </w:tr>
      <w:tr w14:paraId="570F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952" w:type="pct"/>
            <w:gridSpan w:val="4"/>
            <w:tcBorders>
              <w:top w:val="nil"/>
              <w:left w:val="nil"/>
              <w:bottom w:val="nil"/>
              <w:right w:val="nil"/>
            </w:tcBorders>
            <w:shd w:val="clear" w:color="auto" w:fill="auto"/>
            <w:vAlign w:val="center"/>
          </w:tcPr>
          <w:p w14:paraId="37C6676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工程名称：蜀汉路341号商铺低压线路改造\单项工程【安装工程】</w:t>
            </w:r>
          </w:p>
        </w:tc>
        <w:tc>
          <w:tcPr>
            <w:tcW w:w="1103" w:type="pct"/>
            <w:gridSpan w:val="3"/>
            <w:tcBorders>
              <w:top w:val="nil"/>
              <w:left w:val="nil"/>
              <w:bottom w:val="nil"/>
              <w:right w:val="nil"/>
            </w:tcBorders>
            <w:shd w:val="clear" w:color="auto" w:fill="auto"/>
            <w:vAlign w:val="center"/>
          </w:tcPr>
          <w:p w14:paraId="3E227F23">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标段：</w:t>
            </w:r>
          </w:p>
        </w:tc>
        <w:tc>
          <w:tcPr>
            <w:tcW w:w="943" w:type="pct"/>
            <w:gridSpan w:val="2"/>
            <w:tcBorders>
              <w:top w:val="nil"/>
              <w:left w:val="nil"/>
              <w:bottom w:val="nil"/>
              <w:right w:val="nil"/>
            </w:tcBorders>
            <w:shd w:val="clear" w:color="auto" w:fill="auto"/>
            <w:vAlign w:val="center"/>
          </w:tcPr>
          <w:p w14:paraId="33D7B366">
            <w:pPr>
              <w:jc w:val="right"/>
              <w:rPr>
                <w:rFonts w:hint="eastAsia" w:ascii="Times New Roman" w:hAnsi="Times New Roman" w:eastAsia="宋体" w:cs="宋体"/>
                <w:i w:val="0"/>
                <w:iCs w:val="0"/>
                <w:color w:val="000000"/>
                <w:sz w:val="20"/>
                <w:szCs w:val="20"/>
                <w:u w:val="none"/>
              </w:rPr>
            </w:pPr>
          </w:p>
        </w:tc>
      </w:tr>
      <w:tr w14:paraId="0311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67A2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序号</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7E85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项目编码</w:t>
            </w: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1239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项目名称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630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计算基础</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2A37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费率</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3643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金额</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（元）</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E377B">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调整费率</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3299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调整后金额</w:t>
            </w:r>
            <w:r>
              <w:rPr>
                <w:rFonts w:hint="eastAsia" w:ascii="Times New Roman" w:hAnsi="Times New Roman" w:eastAsia="宋体" w:cs="宋体"/>
                <w:i w:val="0"/>
                <w:iCs w:val="0"/>
                <w:color w:val="000000"/>
                <w:kern w:val="0"/>
                <w:sz w:val="20"/>
                <w:szCs w:val="20"/>
                <w:u w:val="none"/>
                <w:lang w:val="en-US" w:eastAsia="zh-CN" w:bidi="ar"/>
              </w:rPr>
              <w:br w:type="textWrapping"/>
            </w:r>
            <w:r>
              <w:rPr>
                <w:rFonts w:hint="eastAsia" w:ascii="Times New Roman" w:hAnsi="Times New Roman" w:eastAsia="宋体" w:cs="宋体"/>
                <w:i w:val="0"/>
                <w:iCs w:val="0"/>
                <w:color w:val="000000"/>
                <w:kern w:val="0"/>
                <w:sz w:val="20"/>
                <w:szCs w:val="20"/>
                <w:u w:val="none"/>
                <w:lang w:val="en-US" w:eastAsia="zh-CN" w:bidi="ar"/>
              </w:rPr>
              <w:t>(元)</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D4AD2">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备注</w:t>
            </w:r>
          </w:p>
        </w:tc>
      </w:tr>
      <w:tr w14:paraId="79CA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0D3F7">
            <w:pPr>
              <w:jc w:val="center"/>
              <w:rPr>
                <w:rFonts w:hint="eastAsia" w:ascii="Times New Roman" w:hAnsi="Times New Roman" w:eastAsia="宋体" w:cs="宋体"/>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F5C18">
            <w:pPr>
              <w:jc w:val="center"/>
              <w:rPr>
                <w:rFonts w:hint="eastAsia" w:ascii="Times New Roman" w:hAnsi="Times New Roman" w:eastAsia="宋体" w:cs="宋体"/>
                <w:i w:val="0"/>
                <w:iCs w:val="0"/>
                <w:color w:val="000000"/>
                <w:sz w:val="20"/>
                <w:szCs w:val="20"/>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12CE">
            <w:pPr>
              <w:jc w:val="center"/>
              <w:rPr>
                <w:rFonts w:hint="eastAsia" w:ascii="Times New Roman" w:hAnsi="Times New Roman" w:eastAsia="宋体" w:cs="宋体"/>
                <w:i w:val="0"/>
                <w:iCs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8AF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定额(人工费+机械费)</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672A">
            <w:pPr>
              <w:jc w:val="center"/>
              <w:rPr>
                <w:rFonts w:hint="eastAsia" w:ascii="Times New Roman" w:hAnsi="Times New Roman" w:eastAsia="宋体" w:cs="宋体"/>
                <w:i w:val="0"/>
                <w:iCs w:val="0"/>
                <w:color w:val="000000"/>
                <w:sz w:val="20"/>
                <w:szCs w:val="20"/>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97A5">
            <w:pPr>
              <w:jc w:val="center"/>
              <w:rPr>
                <w:rFonts w:hint="eastAsia" w:ascii="Times New Roman" w:hAnsi="Times New Roman"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1E44">
            <w:pPr>
              <w:jc w:val="center"/>
              <w:rPr>
                <w:rFonts w:hint="eastAsia" w:ascii="Times New Roman" w:hAnsi="Times New Roman"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71F8">
            <w:pPr>
              <w:jc w:val="center"/>
              <w:rPr>
                <w:rFonts w:hint="eastAsia" w:ascii="Times New Roman" w:hAnsi="Times New Roman" w:eastAsia="宋体" w:cs="宋体"/>
                <w:i w:val="0"/>
                <w:iCs w:val="0"/>
                <w:color w:val="000000"/>
                <w:sz w:val="20"/>
                <w:szCs w:val="20"/>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37A30">
            <w:pPr>
              <w:jc w:val="center"/>
              <w:rPr>
                <w:rFonts w:hint="eastAsia" w:ascii="Times New Roman" w:hAnsi="Times New Roman" w:eastAsia="宋体" w:cs="宋体"/>
                <w:i w:val="0"/>
                <w:iCs w:val="0"/>
                <w:color w:val="000000"/>
                <w:sz w:val="20"/>
                <w:szCs w:val="20"/>
                <w:u w:val="none"/>
              </w:rPr>
            </w:pPr>
          </w:p>
        </w:tc>
      </w:tr>
      <w:tr w14:paraId="2543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342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E85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031302001001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1B4E">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安全文明施工费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EF5A">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9CDF">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820D">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A888">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5224">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9CA2">
            <w:pPr>
              <w:jc w:val="right"/>
              <w:rPr>
                <w:rFonts w:hint="eastAsia" w:ascii="Times New Roman" w:hAnsi="Times New Roman" w:eastAsia="宋体" w:cs="宋体"/>
                <w:i w:val="0"/>
                <w:iCs w:val="0"/>
                <w:color w:val="000000"/>
                <w:sz w:val="20"/>
                <w:szCs w:val="20"/>
                <w:u w:val="none"/>
              </w:rPr>
            </w:pPr>
          </w:p>
        </w:tc>
      </w:tr>
      <w:tr w14:paraId="1948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B47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5642">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①</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ECA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环境保护费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298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税前建安工程造价（不含总价措施项目费）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7DC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64AB">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5FDF">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34B4">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F578">
            <w:pPr>
              <w:jc w:val="right"/>
              <w:rPr>
                <w:rFonts w:hint="eastAsia" w:ascii="Times New Roman" w:hAnsi="Times New Roman" w:eastAsia="宋体" w:cs="宋体"/>
                <w:i w:val="0"/>
                <w:iCs w:val="0"/>
                <w:color w:val="000000"/>
                <w:sz w:val="20"/>
                <w:szCs w:val="20"/>
                <w:u w:val="none"/>
              </w:rPr>
            </w:pPr>
          </w:p>
        </w:tc>
      </w:tr>
      <w:tr w14:paraId="1B60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200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FE3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D80B">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文明施工费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845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税前建安工程造价（不含总价措施项目费）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F4F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52D2">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4EBD">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F88D">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5D74">
            <w:pPr>
              <w:jc w:val="right"/>
              <w:rPr>
                <w:rFonts w:hint="eastAsia" w:ascii="Times New Roman" w:hAnsi="Times New Roman" w:eastAsia="宋体" w:cs="宋体"/>
                <w:i w:val="0"/>
                <w:iCs w:val="0"/>
                <w:color w:val="000000"/>
                <w:sz w:val="20"/>
                <w:szCs w:val="20"/>
                <w:u w:val="none"/>
              </w:rPr>
            </w:pPr>
          </w:p>
        </w:tc>
      </w:tr>
      <w:tr w14:paraId="0CED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F44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816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F3A2">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安全施工费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45A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税前建安工程造价（不含总价措施项目费）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2BA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7375">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C06E">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F86A">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3B64">
            <w:pPr>
              <w:jc w:val="right"/>
              <w:rPr>
                <w:rFonts w:hint="eastAsia" w:ascii="Times New Roman" w:hAnsi="Times New Roman" w:eastAsia="宋体" w:cs="宋体"/>
                <w:i w:val="0"/>
                <w:iCs w:val="0"/>
                <w:color w:val="000000"/>
                <w:sz w:val="20"/>
                <w:szCs w:val="20"/>
                <w:u w:val="none"/>
              </w:rPr>
            </w:pPr>
          </w:p>
        </w:tc>
      </w:tr>
      <w:tr w14:paraId="5791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2343">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20E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C1A0">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临时设施费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A48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税前建安工程造价（不含总价措施项目费）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FE92">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2095">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EBEF">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7FD7">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84E7">
            <w:pPr>
              <w:jc w:val="right"/>
              <w:rPr>
                <w:rFonts w:hint="eastAsia" w:ascii="Times New Roman" w:hAnsi="Times New Roman" w:eastAsia="宋体" w:cs="宋体"/>
                <w:i w:val="0"/>
                <w:iCs w:val="0"/>
                <w:color w:val="000000"/>
                <w:sz w:val="20"/>
                <w:szCs w:val="20"/>
                <w:u w:val="none"/>
              </w:rPr>
            </w:pPr>
          </w:p>
        </w:tc>
      </w:tr>
      <w:tr w14:paraId="05B9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A3B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EA0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031302002001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D424">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夜间施工增加费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A4E7">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6BA4">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25AC">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A721">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ECCA">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DDC4">
            <w:pPr>
              <w:jc w:val="right"/>
              <w:rPr>
                <w:rFonts w:hint="eastAsia" w:ascii="Times New Roman" w:hAnsi="Times New Roman" w:eastAsia="宋体" w:cs="宋体"/>
                <w:i w:val="0"/>
                <w:iCs w:val="0"/>
                <w:color w:val="000000"/>
                <w:sz w:val="20"/>
                <w:szCs w:val="20"/>
                <w:u w:val="none"/>
              </w:rPr>
            </w:pPr>
          </w:p>
        </w:tc>
      </w:tr>
      <w:tr w14:paraId="767D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A78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8E8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031302003001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706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非夜间施工增加</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A8CA">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EBCF">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96C3">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E51F">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26BA">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0BCB">
            <w:pPr>
              <w:jc w:val="right"/>
              <w:rPr>
                <w:rFonts w:hint="eastAsia" w:ascii="Times New Roman" w:hAnsi="Times New Roman" w:eastAsia="宋体" w:cs="宋体"/>
                <w:i w:val="0"/>
                <w:iCs w:val="0"/>
                <w:color w:val="000000"/>
                <w:sz w:val="20"/>
                <w:szCs w:val="20"/>
                <w:u w:val="none"/>
              </w:rPr>
            </w:pPr>
          </w:p>
        </w:tc>
      </w:tr>
      <w:tr w14:paraId="4BB1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33B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7EA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031302004001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578F">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二次搬运费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9FC2">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8CA7">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2FD3">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560B">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4585">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8BB0">
            <w:pPr>
              <w:jc w:val="right"/>
              <w:rPr>
                <w:rFonts w:hint="eastAsia" w:ascii="Times New Roman" w:hAnsi="Times New Roman" w:eastAsia="宋体" w:cs="宋体"/>
                <w:i w:val="0"/>
                <w:iCs w:val="0"/>
                <w:color w:val="000000"/>
                <w:sz w:val="20"/>
                <w:szCs w:val="20"/>
                <w:u w:val="none"/>
              </w:rPr>
            </w:pPr>
          </w:p>
        </w:tc>
      </w:tr>
      <w:tr w14:paraId="3C36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D1C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149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031302005001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783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冬雨季施工增加费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3F35">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93E8">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3F06">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DBAD">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32A1">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3F41">
            <w:pPr>
              <w:jc w:val="right"/>
              <w:rPr>
                <w:rFonts w:hint="eastAsia" w:ascii="Times New Roman" w:hAnsi="Times New Roman" w:eastAsia="宋体" w:cs="宋体"/>
                <w:i w:val="0"/>
                <w:iCs w:val="0"/>
                <w:color w:val="000000"/>
                <w:sz w:val="20"/>
                <w:szCs w:val="20"/>
                <w:u w:val="none"/>
              </w:rPr>
            </w:pPr>
          </w:p>
        </w:tc>
      </w:tr>
      <w:tr w14:paraId="7DDF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5AE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71E1">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031302006001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4B6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已完工程及设备保护费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D62E">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A81B">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E5E8">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5F2A">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A789">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F772">
            <w:pPr>
              <w:jc w:val="right"/>
              <w:rPr>
                <w:rFonts w:hint="eastAsia" w:ascii="Times New Roman" w:hAnsi="Times New Roman" w:eastAsia="宋体" w:cs="宋体"/>
                <w:i w:val="0"/>
                <w:iCs w:val="0"/>
                <w:color w:val="000000"/>
                <w:sz w:val="20"/>
                <w:szCs w:val="20"/>
                <w:u w:val="none"/>
              </w:rPr>
            </w:pPr>
          </w:p>
        </w:tc>
      </w:tr>
      <w:tr w14:paraId="0940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E93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7596">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031302008001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E495">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工程定位复测费</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5A11">
            <w:pPr>
              <w:jc w:val="center"/>
              <w:rPr>
                <w:rFonts w:hint="eastAsia" w:ascii="Times New Roman" w:hAnsi="Times New Roman"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1E6A">
            <w:pPr>
              <w:jc w:val="center"/>
              <w:rPr>
                <w:rFonts w:hint="eastAsia" w:ascii="Times New Roman" w:hAnsi="Times New Roman"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A872">
            <w:pPr>
              <w:jc w:val="right"/>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E5F8">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4AFC">
            <w:pPr>
              <w:jc w:val="right"/>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9BEF">
            <w:pPr>
              <w:jc w:val="right"/>
              <w:rPr>
                <w:rFonts w:hint="eastAsia" w:ascii="Times New Roman" w:hAnsi="Times New Roman" w:eastAsia="宋体" w:cs="宋体"/>
                <w:i w:val="0"/>
                <w:iCs w:val="0"/>
                <w:color w:val="000000"/>
                <w:sz w:val="20"/>
                <w:szCs w:val="20"/>
                <w:u w:val="none"/>
              </w:rPr>
            </w:pPr>
          </w:p>
        </w:tc>
      </w:tr>
      <w:tr w14:paraId="0B6E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24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487D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4B33">
            <w:pPr>
              <w:jc w:val="center"/>
              <w:rPr>
                <w:rFonts w:hint="eastAsia" w:ascii="Times New Roman" w:hAnsi="Times New Roman" w:eastAsia="宋体" w:cs="宋体"/>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79C5">
            <w:pPr>
              <w:jc w:val="center"/>
              <w:rPr>
                <w:rFonts w:hint="eastAsia" w:ascii="Times New Roman" w:hAnsi="Times New Roman"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A8C7">
            <w:pPr>
              <w:jc w:val="center"/>
              <w:rPr>
                <w:rFonts w:hint="eastAsia" w:ascii="Times New Roman" w:hAnsi="Times New Roman" w:eastAsia="宋体" w:cs="宋体"/>
                <w:i w:val="0"/>
                <w:iCs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C33E">
            <w:pPr>
              <w:jc w:val="center"/>
              <w:rPr>
                <w:rFonts w:hint="eastAsia" w:ascii="Times New Roman" w:hAnsi="Times New Roman" w:eastAsia="宋体" w:cs="宋体"/>
                <w:i w:val="0"/>
                <w:iCs w:val="0"/>
                <w:color w:val="000000"/>
                <w:sz w:val="20"/>
                <w:szCs w:val="20"/>
                <w:u w:val="none"/>
              </w:rPr>
            </w:pPr>
          </w:p>
        </w:tc>
      </w:tr>
    </w:tbl>
    <w:p w14:paraId="42271AEF">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微软雅黑" w:cs="宋体"/>
          <w:b w:val="0"/>
          <w:bCs w:val="0"/>
          <w:sz w:val="28"/>
          <w:szCs w:val="28"/>
          <w:highlight w:val="none"/>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36C0699">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楷体_GB2312" w:cs="楷体_GB2312"/>
          <w:b/>
          <w:bCs/>
          <w:sz w:val="32"/>
          <w:szCs w:val="32"/>
          <w:highlight w:val="none"/>
        </w:rPr>
      </w:pPr>
      <w:bookmarkStart w:id="44" w:name="_Toc29381"/>
      <w:bookmarkStart w:id="45" w:name="_Toc17868"/>
      <w:r>
        <w:rPr>
          <w:rFonts w:hint="eastAsia" w:ascii="Times New Roman" w:hAnsi="Times New Roman" w:eastAsia="楷体_GB2312" w:cs="楷体_GB2312"/>
          <w:b/>
          <w:bCs/>
          <w:sz w:val="32"/>
          <w:szCs w:val="32"/>
          <w:highlight w:val="none"/>
          <w:lang w:val="en-US" w:eastAsia="zh-CN"/>
        </w:rPr>
        <w:t>三、</w:t>
      </w:r>
      <w:r>
        <w:rPr>
          <w:rFonts w:hint="eastAsia" w:ascii="Times New Roman" w:hAnsi="Times New Roman" w:eastAsia="楷体_GB2312" w:cs="楷体_GB2312"/>
          <w:b/>
          <w:bCs/>
          <w:sz w:val="32"/>
          <w:szCs w:val="32"/>
          <w:highlight w:val="none"/>
          <w:lang w:eastAsia="zh-CN"/>
        </w:rPr>
        <w:t>比选申请人</w:t>
      </w:r>
      <w:r>
        <w:rPr>
          <w:rFonts w:hint="eastAsia" w:ascii="Times New Roman" w:hAnsi="Times New Roman" w:eastAsia="楷体_GB2312" w:cs="楷体_GB2312"/>
          <w:b/>
          <w:bCs/>
          <w:sz w:val="32"/>
          <w:szCs w:val="32"/>
          <w:highlight w:val="none"/>
        </w:rPr>
        <w:t>组织结构及资格信息</w:t>
      </w:r>
      <w:bookmarkEnd w:id="44"/>
      <w:bookmarkEnd w:id="45"/>
    </w:p>
    <w:p w14:paraId="49EDF153">
      <w:pPr>
        <w:numPr>
          <w:ilvl w:val="0"/>
          <w:numId w:val="0"/>
        </w:numPr>
        <w:rPr>
          <w:rFonts w:hint="eastAsia" w:ascii="Times New Roman" w:hAnsi="Times New Roman"/>
          <w:highlight w:val="none"/>
        </w:rPr>
      </w:pPr>
    </w:p>
    <w:tbl>
      <w:tblPr>
        <w:tblStyle w:val="20"/>
        <w:tblW w:w="0" w:type="auto"/>
        <w:tblInd w:w="-318" w:type="dxa"/>
        <w:tblLayout w:type="fixed"/>
        <w:tblCellMar>
          <w:top w:w="0" w:type="dxa"/>
          <w:left w:w="108" w:type="dxa"/>
          <w:bottom w:w="0" w:type="dxa"/>
          <w:right w:w="108" w:type="dxa"/>
        </w:tblCellMar>
      </w:tblPr>
      <w:tblGrid>
        <w:gridCol w:w="2269"/>
        <w:gridCol w:w="1134"/>
        <w:gridCol w:w="263"/>
        <w:gridCol w:w="1440"/>
        <w:gridCol w:w="1924"/>
        <w:gridCol w:w="922"/>
        <w:gridCol w:w="1067"/>
      </w:tblGrid>
      <w:tr w14:paraId="4F05AB8C">
        <w:tblPrEx>
          <w:tblCellMar>
            <w:top w:w="0" w:type="dxa"/>
            <w:left w:w="108" w:type="dxa"/>
            <w:bottom w:w="0" w:type="dxa"/>
            <w:right w:w="108" w:type="dxa"/>
          </w:tblCellMar>
        </w:tblPrEx>
        <w:trPr>
          <w:trHeight w:val="650"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7C7C1EA2">
            <w:pPr>
              <w:pageBreakBefore w:val="0"/>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比选申请人</w:t>
            </w:r>
          </w:p>
        </w:tc>
        <w:tc>
          <w:tcPr>
            <w:tcW w:w="6750" w:type="dxa"/>
            <w:gridSpan w:val="6"/>
            <w:tcBorders>
              <w:top w:val="single" w:color="auto" w:sz="6" w:space="0"/>
              <w:left w:val="single" w:color="auto" w:sz="6" w:space="0"/>
              <w:bottom w:val="single" w:color="auto" w:sz="6" w:space="0"/>
              <w:right w:val="single" w:color="auto" w:sz="6" w:space="0"/>
            </w:tcBorders>
            <w:noWrap w:val="0"/>
            <w:vAlign w:val="center"/>
          </w:tcPr>
          <w:p w14:paraId="28CF2E84">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（名称）</w:t>
            </w:r>
          </w:p>
        </w:tc>
      </w:tr>
      <w:tr w14:paraId="6906931C">
        <w:tblPrEx>
          <w:tblCellMar>
            <w:top w:w="0" w:type="dxa"/>
            <w:left w:w="108" w:type="dxa"/>
            <w:bottom w:w="0" w:type="dxa"/>
            <w:right w:w="108" w:type="dxa"/>
          </w:tblCellMar>
        </w:tblPrEx>
        <w:trPr>
          <w:trHeight w:val="596"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73A08F37">
            <w:pPr>
              <w:pageBreakBefore w:val="0"/>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注册地址</w:t>
            </w:r>
          </w:p>
        </w:tc>
        <w:tc>
          <w:tcPr>
            <w:tcW w:w="6750" w:type="dxa"/>
            <w:gridSpan w:val="6"/>
            <w:tcBorders>
              <w:top w:val="single" w:color="auto" w:sz="6" w:space="0"/>
              <w:left w:val="single" w:color="auto" w:sz="6" w:space="0"/>
              <w:bottom w:val="single" w:color="auto" w:sz="6" w:space="0"/>
              <w:right w:val="single" w:color="auto" w:sz="6" w:space="0"/>
            </w:tcBorders>
            <w:noWrap w:val="0"/>
            <w:vAlign w:val="center"/>
          </w:tcPr>
          <w:p w14:paraId="44F81755">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45E8070C">
        <w:tblPrEx>
          <w:tblCellMar>
            <w:top w:w="0" w:type="dxa"/>
            <w:left w:w="108" w:type="dxa"/>
            <w:bottom w:w="0" w:type="dxa"/>
            <w:right w:w="108" w:type="dxa"/>
          </w:tblCellMar>
        </w:tblPrEx>
        <w:trPr>
          <w:trHeight w:val="596"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758FAB54">
            <w:pPr>
              <w:pageBreakBefore w:val="0"/>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在四川通讯地址</w:t>
            </w:r>
          </w:p>
        </w:tc>
        <w:tc>
          <w:tcPr>
            <w:tcW w:w="6750" w:type="dxa"/>
            <w:gridSpan w:val="6"/>
            <w:tcBorders>
              <w:top w:val="single" w:color="auto" w:sz="6" w:space="0"/>
              <w:left w:val="single" w:color="auto" w:sz="6" w:space="0"/>
              <w:bottom w:val="single" w:color="auto" w:sz="6" w:space="0"/>
              <w:right w:val="single" w:color="auto" w:sz="6" w:space="0"/>
            </w:tcBorders>
            <w:noWrap w:val="0"/>
            <w:vAlign w:val="center"/>
          </w:tcPr>
          <w:p w14:paraId="1143B71F">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5DE1A243">
        <w:tblPrEx>
          <w:tblCellMar>
            <w:top w:w="0" w:type="dxa"/>
            <w:left w:w="108" w:type="dxa"/>
            <w:bottom w:w="0" w:type="dxa"/>
            <w:right w:w="108" w:type="dxa"/>
          </w:tblCellMar>
        </w:tblPrEx>
        <w:trPr>
          <w:trHeight w:val="610"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10EB7F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法定代表人</w:t>
            </w:r>
          </w:p>
          <w:p w14:paraId="42CD8E48">
            <w:pPr>
              <w:keepNext w:val="0"/>
              <w:keepLines w:val="0"/>
              <w:pageBreakBefore w:val="0"/>
              <w:widowControl w:val="0"/>
              <w:kinsoku/>
              <w:wordWrap/>
              <w:overflowPunct/>
              <w:topLinePunct w:val="0"/>
              <w:autoSpaceDE/>
              <w:autoSpaceDN/>
              <w:bidi w:val="0"/>
              <w:adjustRightInd/>
              <w:snapToGrid/>
              <w:spacing w:line="400" w:lineRule="exact"/>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姓名</w:t>
            </w:r>
          </w:p>
        </w:tc>
        <w:tc>
          <w:tcPr>
            <w:tcW w:w="1397" w:type="dxa"/>
            <w:gridSpan w:val="2"/>
            <w:tcBorders>
              <w:top w:val="single" w:color="auto" w:sz="6" w:space="0"/>
              <w:left w:val="single" w:color="auto" w:sz="6" w:space="0"/>
              <w:bottom w:val="single" w:color="auto" w:sz="6" w:space="0"/>
              <w:right w:val="single" w:color="auto" w:sz="6" w:space="0"/>
            </w:tcBorders>
            <w:noWrap w:val="0"/>
            <w:vAlign w:val="center"/>
          </w:tcPr>
          <w:p w14:paraId="13ABDAE5">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38FBA22B">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2BBAC0BA">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0853AC84">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电话</w:t>
            </w:r>
          </w:p>
        </w:tc>
        <w:tc>
          <w:tcPr>
            <w:tcW w:w="1067" w:type="dxa"/>
            <w:tcBorders>
              <w:top w:val="single" w:color="auto" w:sz="6" w:space="0"/>
              <w:left w:val="single" w:color="auto" w:sz="6" w:space="0"/>
              <w:bottom w:val="single" w:color="auto" w:sz="6" w:space="0"/>
              <w:right w:val="single" w:color="auto" w:sz="6" w:space="0"/>
            </w:tcBorders>
            <w:noWrap w:val="0"/>
            <w:vAlign w:val="center"/>
          </w:tcPr>
          <w:p w14:paraId="26C34076">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3E2E57F4">
        <w:tblPrEx>
          <w:tblCellMar>
            <w:top w:w="0" w:type="dxa"/>
            <w:left w:w="108" w:type="dxa"/>
            <w:bottom w:w="0" w:type="dxa"/>
            <w:right w:w="108" w:type="dxa"/>
          </w:tblCellMar>
        </w:tblPrEx>
        <w:trPr>
          <w:trHeight w:val="604"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22365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技术负责人</w:t>
            </w:r>
          </w:p>
          <w:p w14:paraId="3879B4AE">
            <w:pPr>
              <w:keepNext w:val="0"/>
              <w:keepLines w:val="0"/>
              <w:pageBreakBefore w:val="0"/>
              <w:widowControl w:val="0"/>
              <w:kinsoku/>
              <w:wordWrap/>
              <w:overflowPunct/>
              <w:topLinePunct w:val="0"/>
              <w:autoSpaceDE/>
              <w:autoSpaceDN/>
              <w:bidi w:val="0"/>
              <w:adjustRightInd/>
              <w:snapToGrid/>
              <w:spacing w:line="400" w:lineRule="exact"/>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姓名</w:t>
            </w:r>
          </w:p>
        </w:tc>
        <w:tc>
          <w:tcPr>
            <w:tcW w:w="1397" w:type="dxa"/>
            <w:gridSpan w:val="2"/>
            <w:tcBorders>
              <w:top w:val="single" w:color="auto" w:sz="6" w:space="0"/>
              <w:left w:val="single" w:color="auto" w:sz="6" w:space="0"/>
              <w:bottom w:val="single" w:color="auto" w:sz="6" w:space="0"/>
              <w:right w:val="single" w:color="auto" w:sz="6" w:space="0"/>
            </w:tcBorders>
            <w:noWrap w:val="0"/>
            <w:vAlign w:val="center"/>
          </w:tcPr>
          <w:p w14:paraId="3DE9F581">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FD5B1BB">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6B2430D9">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3EB493F6">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电话</w:t>
            </w:r>
          </w:p>
        </w:tc>
        <w:tc>
          <w:tcPr>
            <w:tcW w:w="1067" w:type="dxa"/>
            <w:tcBorders>
              <w:top w:val="single" w:color="auto" w:sz="6" w:space="0"/>
              <w:left w:val="single" w:color="auto" w:sz="6" w:space="0"/>
              <w:bottom w:val="single" w:color="auto" w:sz="6" w:space="0"/>
              <w:right w:val="single" w:color="auto" w:sz="6" w:space="0"/>
            </w:tcBorders>
            <w:noWrap w:val="0"/>
            <w:vAlign w:val="center"/>
          </w:tcPr>
          <w:p w14:paraId="62BC6479">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63CAC97D">
        <w:tblPrEx>
          <w:tblCellMar>
            <w:top w:w="0" w:type="dxa"/>
            <w:left w:w="108" w:type="dxa"/>
            <w:bottom w:w="0" w:type="dxa"/>
            <w:right w:w="108" w:type="dxa"/>
          </w:tblCellMar>
        </w:tblPrEx>
        <w:trPr>
          <w:trHeight w:val="604"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09A02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val="en-US" w:eastAsia="zh-CN"/>
              </w:rPr>
              <w:t>安全</w:t>
            </w:r>
            <w:r>
              <w:rPr>
                <w:rFonts w:hint="eastAsia" w:ascii="Times New Roman" w:hAnsi="Times New Roman" w:eastAsia="仿宋_GB2312" w:cs="仿宋_GB2312"/>
                <w:sz w:val="28"/>
                <w:szCs w:val="28"/>
                <w:highlight w:val="none"/>
              </w:rPr>
              <w:t>负责人</w:t>
            </w:r>
          </w:p>
          <w:p w14:paraId="1A9BE781">
            <w:pPr>
              <w:keepNext w:val="0"/>
              <w:keepLines w:val="0"/>
              <w:pageBreakBefore w:val="0"/>
              <w:widowControl w:val="0"/>
              <w:kinsoku/>
              <w:wordWrap/>
              <w:overflowPunct/>
              <w:topLinePunct w:val="0"/>
              <w:autoSpaceDE/>
              <w:autoSpaceDN/>
              <w:bidi w:val="0"/>
              <w:adjustRightInd/>
              <w:snapToGrid/>
              <w:spacing w:line="400" w:lineRule="exact"/>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姓名</w:t>
            </w:r>
          </w:p>
        </w:tc>
        <w:tc>
          <w:tcPr>
            <w:tcW w:w="1397" w:type="dxa"/>
            <w:gridSpan w:val="2"/>
            <w:tcBorders>
              <w:top w:val="single" w:color="auto" w:sz="6" w:space="0"/>
              <w:left w:val="single" w:color="auto" w:sz="6" w:space="0"/>
              <w:bottom w:val="single" w:color="auto" w:sz="6" w:space="0"/>
              <w:right w:val="single" w:color="auto" w:sz="6" w:space="0"/>
            </w:tcBorders>
            <w:noWrap w:val="0"/>
            <w:vAlign w:val="center"/>
          </w:tcPr>
          <w:p w14:paraId="56A6FF55">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2851320">
            <w:pPr>
              <w:pageBreakBefore w:val="0"/>
              <w:kinsoku/>
              <w:wordWrap/>
              <w:overflowPunct/>
              <w:topLinePunct w:val="0"/>
              <w:bidi w:val="0"/>
              <w:spacing w:line="240" w:lineRule="auto"/>
              <w:ind w:left="-90" w:lef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sz w:val="28"/>
                <w:szCs w:val="28"/>
                <w:highlight w:val="none"/>
              </w:rPr>
              <w:t>技术职称</w:t>
            </w:r>
          </w:p>
        </w:tc>
        <w:tc>
          <w:tcPr>
            <w:tcW w:w="1924" w:type="dxa"/>
            <w:tcBorders>
              <w:top w:val="single" w:color="auto" w:sz="6" w:space="0"/>
              <w:left w:val="single" w:color="auto" w:sz="6" w:space="0"/>
              <w:bottom w:val="single" w:color="auto" w:sz="6" w:space="0"/>
              <w:right w:val="single" w:color="auto" w:sz="6" w:space="0"/>
            </w:tcBorders>
            <w:noWrap w:val="0"/>
            <w:vAlign w:val="center"/>
          </w:tcPr>
          <w:p w14:paraId="0A264D0A">
            <w:pPr>
              <w:pageBreakBefore w:val="0"/>
              <w:kinsoku/>
              <w:wordWrap/>
              <w:overflowPunct/>
              <w:topLinePunct w:val="0"/>
              <w:bidi w:val="0"/>
              <w:spacing w:line="240" w:lineRule="auto"/>
              <w:ind w:left="-90" w:leftChars="0"/>
              <w:jc w:val="center"/>
              <w:textAlignment w:val="auto"/>
              <w:rPr>
                <w:rFonts w:hint="eastAsia" w:ascii="Times New Roman" w:hAnsi="Times New Roman" w:eastAsia="仿宋_GB2312" w:cs="仿宋_GB2312"/>
                <w:kern w:val="2"/>
                <w:sz w:val="28"/>
                <w:szCs w:val="28"/>
                <w:highlight w:val="none"/>
                <w:lang w:val="en-US" w:eastAsia="zh-CN" w:bidi="ar-SA"/>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7224DA9C">
            <w:pPr>
              <w:pageBreakBefore w:val="0"/>
              <w:kinsoku/>
              <w:wordWrap/>
              <w:overflowPunct/>
              <w:topLinePunct w:val="0"/>
              <w:bidi w:val="0"/>
              <w:spacing w:line="240" w:lineRule="auto"/>
              <w:ind w:left="-90" w:left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sz w:val="28"/>
                <w:szCs w:val="28"/>
                <w:highlight w:val="none"/>
              </w:rPr>
              <w:t>电话</w:t>
            </w:r>
          </w:p>
        </w:tc>
        <w:tc>
          <w:tcPr>
            <w:tcW w:w="1067" w:type="dxa"/>
            <w:tcBorders>
              <w:top w:val="single" w:color="auto" w:sz="6" w:space="0"/>
              <w:left w:val="single" w:color="auto" w:sz="6" w:space="0"/>
              <w:bottom w:val="single" w:color="auto" w:sz="6" w:space="0"/>
              <w:right w:val="single" w:color="auto" w:sz="6" w:space="0"/>
            </w:tcBorders>
            <w:noWrap w:val="0"/>
            <w:vAlign w:val="center"/>
          </w:tcPr>
          <w:p w14:paraId="21A17CD3">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2B08E09E">
        <w:tblPrEx>
          <w:tblCellMar>
            <w:top w:w="0" w:type="dxa"/>
            <w:left w:w="108" w:type="dxa"/>
            <w:bottom w:w="0" w:type="dxa"/>
            <w:right w:w="108" w:type="dxa"/>
          </w:tblCellMar>
        </w:tblPrEx>
        <w:trPr>
          <w:trHeight w:val="536"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653F2FB1">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企业资质等级</w:t>
            </w:r>
          </w:p>
        </w:tc>
        <w:tc>
          <w:tcPr>
            <w:tcW w:w="2837" w:type="dxa"/>
            <w:gridSpan w:val="3"/>
            <w:tcBorders>
              <w:top w:val="single" w:color="auto" w:sz="6" w:space="0"/>
              <w:left w:val="single" w:color="auto" w:sz="6" w:space="0"/>
              <w:bottom w:val="single" w:color="auto" w:sz="6" w:space="0"/>
              <w:right w:val="single" w:color="auto" w:sz="6" w:space="0"/>
            </w:tcBorders>
            <w:noWrap w:val="0"/>
            <w:vAlign w:val="center"/>
          </w:tcPr>
          <w:p w14:paraId="232C0800">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67714FDC">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资格证书编号</w:t>
            </w:r>
          </w:p>
        </w:tc>
        <w:tc>
          <w:tcPr>
            <w:tcW w:w="1989" w:type="dxa"/>
            <w:gridSpan w:val="2"/>
            <w:tcBorders>
              <w:top w:val="single" w:color="auto" w:sz="6" w:space="0"/>
              <w:left w:val="single" w:color="auto" w:sz="6" w:space="0"/>
              <w:bottom w:val="single" w:color="auto" w:sz="6" w:space="0"/>
              <w:right w:val="single" w:color="auto" w:sz="6" w:space="0"/>
            </w:tcBorders>
            <w:noWrap w:val="0"/>
            <w:vAlign w:val="center"/>
          </w:tcPr>
          <w:p w14:paraId="74FCFB09">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2E1992ED">
        <w:tblPrEx>
          <w:tblCellMar>
            <w:top w:w="0" w:type="dxa"/>
            <w:left w:w="108" w:type="dxa"/>
            <w:bottom w:w="0" w:type="dxa"/>
            <w:right w:w="108" w:type="dxa"/>
          </w:tblCellMar>
        </w:tblPrEx>
        <w:trPr>
          <w:trHeight w:val="600"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15974AEE">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营业执照号</w:t>
            </w:r>
          </w:p>
        </w:tc>
        <w:tc>
          <w:tcPr>
            <w:tcW w:w="2837" w:type="dxa"/>
            <w:gridSpan w:val="3"/>
            <w:tcBorders>
              <w:top w:val="single" w:color="auto" w:sz="6" w:space="0"/>
              <w:left w:val="single" w:color="auto" w:sz="6" w:space="0"/>
              <w:bottom w:val="single" w:color="auto" w:sz="6" w:space="0"/>
              <w:right w:val="single" w:color="auto" w:sz="6" w:space="0"/>
            </w:tcBorders>
            <w:noWrap w:val="0"/>
            <w:vAlign w:val="center"/>
          </w:tcPr>
          <w:p w14:paraId="338C2510">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341A1F5A">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注册资本金</w:t>
            </w:r>
          </w:p>
        </w:tc>
        <w:tc>
          <w:tcPr>
            <w:tcW w:w="1989" w:type="dxa"/>
            <w:gridSpan w:val="2"/>
            <w:tcBorders>
              <w:top w:val="single" w:color="auto" w:sz="6" w:space="0"/>
              <w:left w:val="single" w:color="auto" w:sz="6" w:space="0"/>
              <w:bottom w:val="single" w:color="auto" w:sz="6" w:space="0"/>
              <w:right w:val="single" w:color="auto" w:sz="6" w:space="0"/>
            </w:tcBorders>
            <w:noWrap w:val="0"/>
            <w:vAlign w:val="center"/>
          </w:tcPr>
          <w:p w14:paraId="1BA0768C">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7340B927">
        <w:tblPrEx>
          <w:tblCellMar>
            <w:top w:w="0" w:type="dxa"/>
            <w:left w:w="108" w:type="dxa"/>
            <w:bottom w:w="0" w:type="dxa"/>
            <w:right w:w="108" w:type="dxa"/>
          </w:tblCellMar>
        </w:tblPrEx>
        <w:trPr>
          <w:trHeight w:val="608" w:hRule="atLeast"/>
        </w:trPr>
        <w:tc>
          <w:tcPr>
            <w:tcW w:w="2269" w:type="dxa"/>
            <w:tcBorders>
              <w:top w:val="single" w:color="auto" w:sz="6" w:space="0"/>
              <w:left w:val="single" w:color="auto" w:sz="6" w:space="0"/>
              <w:bottom w:val="single" w:color="auto" w:sz="6" w:space="0"/>
              <w:right w:val="single" w:color="auto" w:sz="6" w:space="0"/>
            </w:tcBorders>
            <w:noWrap w:val="0"/>
            <w:vAlign w:val="center"/>
          </w:tcPr>
          <w:p w14:paraId="47C77EA5">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基本账户银行</w:t>
            </w:r>
          </w:p>
        </w:tc>
        <w:tc>
          <w:tcPr>
            <w:tcW w:w="2837" w:type="dxa"/>
            <w:gridSpan w:val="3"/>
            <w:tcBorders>
              <w:top w:val="single" w:color="auto" w:sz="6" w:space="0"/>
              <w:left w:val="single" w:color="auto" w:sz="6" w:space="0"/>
              <w:bottom w:val="single" w:color="auto" w:sz="6" w:space="0"/>
              <w:right w:val="single" w:color="auto" w:sz="6" w:space="0"/>
            </w:tcBorders>
            <w:noWrap w:val="0"/>
            <w:vAlign w:val="center"/>
          </w:tcPr>
          <w:p w14:paraId="0C5A3896">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0936A0CB">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账号</w:t>
            </w:r>
          </w:p>
        </w:tc>
        <w:tc>
          <w:tcPr>
            <w:tcW w:w="1989" w:type="dxa"/>
            <w:gridSpan w:val="2"/>
            <w:tcBorders>
              <w:top w:val="single" w:color="auto" w:sz="6" w:space="0"/>
              <w:left w:val="single" w:color="auto" w:sz="6" w:space="0"/>
              <w:bottom w:val="single" w:color="auto" w:sz="6" w:space="0"/>
              <w:right w:val="single" w:color="auto" w:sz="6" w:space="0"/>
            </w:tcBorders>
            <w:noWrap w:val="0"/>
            <w:vAlign w:val="center"/>
          </w:tcPr>
          <w:p w14:paraId="0EA07E10">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32725138">
        <w:tblPrEx>
          <w:tblCellMar>
            <w:top w:w="0" w:type="dxa"/>
            <w:left w:w="108" w:type="dxa"/>
            <w:bottom w:w="0" w:type="dxa"/>
            <w:right w:w="108" w:type="dxa"/>
          </w:tblCellMar>
        </w:tblPrEx>
        <w:trPr>
          <w:cantSplit/>
          <w:trHeight w:val="602" w:hRule="atLeast"/>
        </w:trPr>
        <w:tc>
          <w:tcPr>
            <w:tcW w:w="2269" w:type="dxa"/>
            <w:vMerge w:val="restart"/>
            <w:tcBorders>
              <w:top w:val="single" w:color="auto" w:sz="6" w:space="0"/>
              <w:left w:val="single" w:color="auto" w:sz="6" w:space="0"/>
              <w:right w:val="single" w:color="auto" w:sz="6" w:space="0"/>
            </w:tcBorders>
            <w:noWrap w:val="0"/>
            <w:vAlign w:val="center"/>
          </w:tcPr>
          <w:p w14:paraId="31C254C2">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联系方式</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EA1156">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联系人</w:t>
            </w:r>
          </w:p>
        </w:tc>
        <w:tc>
          <w:tcPr>
            <w:tcW w:w="1703" w:type="dxa"/>
            <w:gridSpan w:val="2"/>
            <w:tcBorders>
              <w:top w:val="single" w:color="auto" w:sz="6" w:space="0"/>
              <w:left w:val="single" w:color="auto" w:sz="6" w:space="0"/>
              <w:bottom w:val="single" w:color="auto" w:sz="6" w:space="0"/>
              <w:right w:val="single" w:color="auto" w:sz="6" w:space="0"/>
            </w:tcBorders>
            <w:noWrap w:val="0"/>
            <w:vAlign w:val="center"/>
          </w:tcPr>
          <w:p w14:paraId="7718A63C">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5F7F8348">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电话</w:t>
            </w:r>
          </w:p>
        </w:tc>
        <w:tc>
          <w:tcPr>
            <w:tcW w:w="1989" w:type="dxa"/>
            <w:gridSpan w:val="2"/>
            <w:tcBorders>
              <w:top w:val="single" w:color="auto" w:sz="6" w:space="0"/>
              <w:left w:val="single" w:color="auto" w:sz="6" w:space="0"/>
              <w:bottom w:val="single" w:color="auto" w:sz="6" w:space="0"/>
              <w:right w:val="single" w:color="auto" w:sz="6" w:space="0"/>
            </w:tcBorders>
            <w:noWrap w:val="0"/>
            <w:vAlign w:val="center"/>
          </w:tcPr>
          <w:p w14:paraId="7B775F85">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1EA65449">
        <w:tblPrEx>
          <w:tblCellMar>
            <w:top w:w="0" w:type="dxa"/>
            <w:left w:w="108" w:type="dxa"/>
            <w:bottom w:w="0" w:type="dxa"/>
            <w:right w:w="108" w:type="dxa"/>
          </w:tblCellMar>
        </w:tblPrEx>
        <w:trPr>
          <w:cantSplit/>
          <w:trHeight w:val="516" w:hRule="atLeast"/>
        </w:trPr>
        <w:tc>
          <w:tcPr>
            <w:tcW w:w="2269" w:type="dxa"/>
            <w:vMerge w:val="continue"/>
            <w:tcBorders>
              <w:left w:val="single" w:color="auto" w:sz="6" w:space="0"/>
              <w:bottom w:val="single" w:color="auto" w:sz="6" w:space="0"/>
              <w:right w:val="single" w:color="auto" w:sz="6" w:space="0"/>
            </w:tcBorders>
            <w:noWrap w:val="0"/>
            <w:vAlign w:val="center"/>
          </w:tcPr>
          <w:p w14:paraId="5F5E9BE3">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A46517F">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传  真</w:t>
            </w:r>
          </w:p>
        </w:tc>
        <w:tc>
          <w:tcPr>
            <w:tcW w:w="1703" w:type="dxa"/>
            <w:gridSpan w:val="2"/>
            <w:tcBorders>
              <w:top w:val="single" w:color="auto" w:sz="6" w:space="0"/>
              <w:left w:val="single" w:color="auto" w:sz="6" w:space="0"/>
              <w:bottom w:val="single" w:color="auto" w:sz="6" w:space="0"/>
              <w:right w:val="single" w:color="auto" w:sz="6" w:space="0"/>
            </w:tcBorders>
            <w:noWrap w:val="0"/>
            <w:vAlign w:val="center"/>
          </w:tcPr>
          <w:p w14:paraId="0F99B0A9">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c>
          <w:tcPr>
            <w:tcW w:w="1924" w:type="dxa"/>
            <w:tcBorders>
              <w:top w:val="single" w:color="auto" w:sz="6" w:space="0"/>
              <w:left w:val="single" w:color="auto" w:sz="6" w:space="0"/>
              <w:bottom w:val="single" w:color="auto" w:sz="6" w:space="0"/>
              <w:right w:val="single" w:color="auto" w:sz="6" w:space="0"/>
            </w:tcBorders>
            <w:noWrap w:val="0"/>
            <w:vAlign w:val="center"/>
          </w:tcPr>
          <w:p w14:paraId="457E56DB">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电子信箱</w:t>
            </w:r>
          </w:p>
        </w:tc>
        <w:tc>
          <w:tcPr>
            <w:tcW w:w="1989" w:type="dxa"/>
            <w:gridSpan w:val="2"/>
            <w:tcBorders>
              <w:top w:val="single" w:color="auto" w:sz="6" w:space="0"/>
              <w:left w:val="single" w:color="auto" w:sz="6" w:space="0"/>
              <w:bottom w:val="single" w:color="auto" w:sz="6" w:space="0"/>
              <w:right w:val="single" w:color="auto" w:sz="6" w:space="0"/>
            </w:tcBorders>
            <w:noWrap w:val="0"/>
            <w:vAlign w:val="center"/>
          </w:tcPr>
          <w:p w14:paraId="5F88BF99">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p>
        </w:tc>
      </w:tr>
      <w:tr w14:paraId="55849812">
        <w:tblPrEx>
          <w:tblCellMar>
            <w:top w:w="0" w:type="dxa"/>
            <w:left w:w="108" w:type="dxa"/>
            <w:bottom w:w="0" w:type="dxa"/>
            <w:right w:w="108" w:type="dxa"/>
          </w:tblCellMar>
        </w:tblPrEx>
        <w:trPr>
          <w:cantSplit/>
          <w:trHeight w:val="1471" w:hRule="atLeast"/>
        </w:trPr>
        <w:tc>
          <w:tcPr>
            <w:tcW w:w="2269" w:type="dxa"/>
            <w:tcBorders>
              <w:top w:val="single" w:color="auto" w:sz="6" w:space="0"/>
              <w:left w:val="single" w:color="auto" w:sz="6" w:space="0"/>
              <w:right w:val="single" w:color="auto" w:sz="6" w:space="0"/>
            </w:tcBorders>
            <w:noWrap w:val="0"/>
            <w:vAlign w:val="center"/>
          </w:tcPr>
          <w:p w14:paraId="4BD24C05">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经营范围</w:t>
            </w:r>
          </w:p>
        </w:tc>
        <w:tc>
          <w:tcPr>
            <w:tcW w:w="6750" w:type="dxa"/>
            <w:gridSpan w:val="6"/>
            <w:tcBorders>
              <w:top w:val="single" w:color="auto" w:sz="6" w:space="0"/>
              <w:left w:val="single" w:color="auto" w:sz="6" w:space="0"/>
              <w:right w:val="single" w:color="auto" w:sz="6" w:space="0"/>
            </w:tcBorders>
            <w:noWrap w:val="0"/>
            <w:vAlign w:val="center"/>
          </w:tcPr>
          <w:p w14:paraId="20697749">
            <w:pPr>
              <w:pageBreakBefore w:val="0"/>
              <w:kinsoku/>
              <w:wordWrap/>
              <w:overflowPunct/>
              <w:topLinePunct w:val="0"/>
              <w:bidi w:val="0"/>
              <w:spacing w:line="240" w:lineRule="auto"/>
              <w:textAlignment w:val="auto"/>
              <w:rPr>
                <w:rFonts w:hint="eastAsia" w:ascii="Times New Roman" w:hAnsi="Times New Roman" w:eastAsia="仿宋_GB2312" w:cs="仿宋_GB2312"/>
                <w:sz w:val="28"/>
                <w:szCs w:val="28"/>
                <w:highlight w:val="none"/>
              </w:rPr>
            </w:pPr>
          </w:p>
        </w:tc>
      </w:tr>
      <w:tr w14:paraId="1B4F6199">
        <w:tblPrEx>
          <w:tblCellMar>
            <w:top w:w="0" w:type="dxa"/>
            <w:left w:w="108" w:type="dxa"/>
            <w:bottom w:w="0" w:type="dxa"/>
            <w:right w:w="108" w:type="dxa"/>
          </w:tblCellMar>
        </w:tblPrEx>
        <w:trPr>
          <w:cantSplit/>
          <w:trHeight w:val="649" w:hRule="atLeast"/>
        </w:trPr>
        <w:tc>
          <w:tcPr>
            <w:tcW w:w="2269" w:type="dxa"/>
            <w:tcBorders>
              <w:top w:val="single" w:color="auto" w:sz="6" w:space="0"/>
              <w:left w:val="single" w:color="auto" w:sz="6" w:space="0"/>
              <w:bottom w:val="single" w:color="auto" w:sz="4" w:space="0"/>
              <w:right w:val="single" w:color="auto" w:sz="6" w:space="0"/>
            </w:tcBorders>
            <w:noWrap w:val="0"/>
            <w:vAlign w:val="center"/>
          </w:tcPr>
          <w:p w14:paraId="01246402">
            <w:pPr>
              <w:pageBreakBefore w:val="0"/>
              <w:kinsoku/>
              <w:wordWrap/>
              <w:overflowPunct/>
              <w:topLinePunct w:val="0"/>
              <w:bidi w:val="0"/>
              <w:spacing w:line="240" w:lineRule="auto"/>
              <w:ind w:left="-90"/>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备注</w:t>
            </w:r>
          </w:p>
        </w:tc>
        <w:tc>
          <w:tcPr>
            <w:tcW w:w="6750" w:type="dxa"/>
            <w:gridSpan w:val="6"/>
            <w:tcBorders>
              <w:top w:val="single" w:color="auto" w:sz="6" w:space="0"/>
              <w:left w:val="single" w:color="auto" w:sz="6" w:space="0"/>
              <w:bottom w:val="single" w:color="auto" w:sz="4" w:space="0"/>
              <w:right w:val="single" w:color="auto" w:sz="6" w:space="0"/>
            </w:tcBorders>
            <w:noWrap w:val="0"/>
            <w:vAlign w:val="center"/>
          </w:tcPr>
          <w:p w14:paraId="10B211BF">
            <w:pPr>
              <w:pageBreakBefore w:val="0"/>
              <w:kinsoku/>
              <w:wordWrap/>
              <w:overflowPunct/>
              <w:topLinePunct w:val="0"/>
              <w:bidi w:val="0"/>
              <w:spacing w:line="240" w:lineRule="auto"/>
              <w:jc w:val="both"/>
              <w:textAlignment w:val="auto"/>
              <w:rPr>
                <w:rFonts w:hint="eastAsia" w:ascii="Times New Roman" w:hAnsi="Times New Roman" w:eastAsia="仿宋_GB2312" w:cs="仿宋_GB2312"/>
                <w:sz w:val="28"/>
                <w:szCs w:val="28"/>
                <w:highlight w:val="none"/>
              </w:rPr>
            </w:pPr>
          </w:p>
        </w:tc>
      </w:tr>
    </w:tbl>
    <w:p w14:paraId="4BAD7902">
      <w:pPr>
        <w:pageBreakBefore w:val="0"/>
        <w:kinsoku/>
        <w:wordWrap/>
        <w:overflowPunct/>
        <w:topLinePunct w:val="0"/>
        <w:bidi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注：在本页后应附相关资质复印件</w:t>
      </w:r>
    </w:p>
    <w:p w14:paraId="01BFEAE9">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楷体_GB2312" w:cs="楷体_GB2312"/>
          <w:b/>
          <w:bCs/>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46" w:name="_Toc25345"/>
      <w:bookmarkStart w:id="47" w:name="_Toc23737"/>
    </w:p>
    <w:p w14:paraId="22B71FCE">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楷体_GB2312" w:cs="楷体_GB2312"/>
          <w:b/>
          <w:bCs/>
          <w:sz w:val="32"/>
          <w:szCs w:val="32"/>
          <w:highlight w:val="none"/>
          <w:lang w:eastAsia="zh-CN"/>
        </w:rPr>
      </w:pPr>
      <w:r>
        <w:rPr>
          <w:rFonts w:hint="eastAsia" w:ascii="Times New Roman" w:hAnsi="Times New Roman" w:eastAsia="楷体_GB2312" w:cs="楷体_GB2312"/>
          <w:b/>
          <w:bCs/>
          <w:sz w:val="32"/>
          <w:szCs w:val="32"/>
          <w:highlight w:val="none"/>
          <w:lang w:val="en-US" w:eastAsia="zh-CN"/>
        </w:rPr>
        <w:t>四、单位</w:t>
      </w:r>
      <w:r>
        <w:rPr>
          <w:rFonts w:hint="eastAsia" w:ascii="Times New Roman" w:hAnsi="Times New Roman" w:eastAsia="楷体_GB2312" w:cs="楷体_GB2312"/>
          <w:b/>
          <w:bCs/>
          <w:sz w:val="32"/>
          <w:szCs w:val="32"/>
          <w:highlight w:val="none"/>
          <w:lang w:eastAsia="zh-CN"/>
        </w:rPr>
        <w:t>简介及荣誉</w:t>
      </w:r>
      <w:bookmarkEnd w:id="46"/>
      <w:bookmarkEnd w:id="47"/>
    </w:p>
    <w:p w14:paraId="1D0464BB">
      <w:pPr>
        <w:pageBreakBefore w:val="0"/>
        <w:widowControl/>
        <w:kinsoku/>
        <w:wordWrap/>
        <w:overflowPunct/>
        <w:topLinePunct w:val="0"/>
        <w:bidi w:val="0"/>
        <w:spacing w:line="240" w:lineRule="auto"/>
        <w:jc w:val="left"/>
        <w:textAlignment w:val="auto"/>
        <w:rPr>
          <w:rFonts w:hint="eastAsia" w:ascii="Times New Roman" w:hAnsi="Times New Roman" w:eastAsia="微软雅黑" w:cs="宋体"/>
          <w:sz w:val="28"/>
          <w:szCs w:val="28"/>
          <w:highlight w:val="none"/>
        </w:rPr>
      </w:pPr>
    </w:p>
    <w:p w14:paraId="5A8DE51E">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楷体_GB2312" w:cs="楷体_GB2312"/>
          <w:b/>
          <w:bCs/>
          <w:sz w:val="32"/>
          <w:szCs w:val="32"/>
          <w:highlight w:val="none"/>
          <w:lang w:eastAsia="zh-CN"/>
        </w:rPr>
      </w:pPr>
      <w:r>
        <w:rPr>
          <w:rFonts w:hint="eastAsia" w:ascii="Times New Roman" w:hAnsi="Times New Roman" w:eastAsia="微软雅黑" w:cs="宋体"/>
          <w:b w:val="0"/>
          <w:bCs w:val="0"/>
          <w:sz w:val="28"/>
          <w:szCs w:val="28"/>
          <w:highlight w:val="none"/>
        </w:rPr>
        <w:br w:type="page"/>
      </w:r>
      <w:bookmarkStart w:id="48" w:name="_Toc9506"/>
      <w:bookmarkStart w:id="49" w:name="_Toc6980"/>
      <w:r>
        <w:rPr>
          <w:rFonts w:hint="eastAsia" w:ascii="Times New Roman" w:hAnsi="Times New Roman" w:eastAsia="楷体_GB2312" w:cs="楷体_GB2312"/>
          <w:b/>
          <w:bCs/>
          <w:sz w:val="32"/>
          <w:szCs w:val="32"/>
          <w:highlight w:val="none"/>
          <w:lang w:val="en-US" w:eastAsia="zh-CN"/>
        </w:rPr>
        <w:t>五、</w:t>
      </w:r>
      <w:r>
        <w:rPr>
          <w:rFonts w:hint="eastAsia" w:ascii="Times New Roman" w:hAnsi="Times New Roman" w:eastAsia="楷体_GB2312" w:cs="楷体_GB2312"/>
          <w:b/>
          <w:bCs/>
          <w:sz w:val="32"/>
          <w:szCs w:val="32"/>
          <w:highlight w:val="none"/>
          <w:lang w:eastAsia="zh-CN"/>
        </w:rPr>
        <w:t>类似业绩</w:t>
      </w:r>
      <w:bookmarkEnd w:id="48"/>
      <w:bookmarkEnd w:id="49"/>
    </w:p>
    <w:p w14:paraId="1F0B67B1">
      <w:pPr>
        <w:rPr>
          <w:rFonts w:hint="eastAsia" w:ascii="Times New Roman" w:hAnsi="Times New Roman"/>
          <w:highlight w:val="none"/>
          <w:lang w:eastAsia="zh-CN"/>
        </w:rPr>
      </w:pPr>
    </w:p>
    <w:tbl>
      <w:tblPr>
        <w:tblStyle w:val="20"/>
        <w:tblW w:w="9334" w:type="dxa"/>
        <w:jc w:val="center"/>
        <w:tblLayout w:type="fixed"/>
        <w:tblCellMar>
          <w:top w:w="0" w:type="dxa"/>
          <w:left w:w="108" w:type="dxa"/>
          <w:bottom w:w="0" w:type="dxa"/>
          <w:right w:w="108" w:type="dxa"/>
        </w:tblCellMar>
      </w:tblPr>
      <w:tblGrid>
        <w:gridCol w:w="686"/>
        <w:gridCol w:w="1942"/>
        <w:gridCol w:w="2475"/>
        <w:gridCol w:w="2034"/>
        <w:gridCol w:w="2197"/>
      </w:tblGrid>
      <w:tr w14:paraId="6622CF35">
        <w:tblPrEx>
          <w:tblCellMar>
            <w:top w:w="0" w:type="dxa"/>
            <w:left w:w="108" w:type="dxa"/>
            <w:bottom w:w="0" w:type="dxa"/>
            <w:right w:w="108" w:type="dxa"/>
          </w:tblCellMar>
        </w:tblPrEx>
        <w:trPr>
          <w:trHeight w:val="572" w:hRule="atLeast"/>
          <w:jc w:val="center"/>
        </w:trPr>
        <w:tc>
          <w:tcPr>
            <w:tcW w:w="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91D20E">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序号</w:t>
            </w:r>
          </w:p>
        </w:tc>
        <w:tc>
          <w:tcPr>
            <w:tcW w:w="1942" w:type="dxa"/>
            <w:tcBorders>
              <w:top w:val="single" w:color="auto" w:sz="4" w:space="0"/>
              <w:left w:val="nil"/>
              <w:bottom w:val="single" w:color="auto" w:sz="4" w:space="0"/>
              <w:right w:val="single" w:color="auto" w:sz="4" w:space="0"/>
            </w:tcBorders>
            <w:shd w:val="clear" w:color="000000" w:fill="FFFFFF"/>
            <w:noWrap w:val="0"/>
            <w:vAlign w:val="center"/>
          </w:tcPr>
          <w:p w14:paraId="161D1655">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eastAsia="zh-CN"/>
              </w:rPr>
              <w:t>委托</w:t>
            </w:r>
            <w:r>
              <w:rPr>
                <w:rFonts w:hint="eastAsia" w:ascii="Times New Roman" w:hAnsi="Times New Roman" w:eastAsia="仿宋_GB2312" w:cs="仿宋_GB2312"/>
                <w:sz w:val="28"/>
                <w:szCs w:val="28"/>
                <w:highlight w:val="none"/>
              </w:rPr>
              <w:t>人</w:t>
            </w:r>
          </w:p>
        </w:tc>
        <w:tc>
          <w:tcPr>
            <w:tcW w:w="2475" w:type="dxa"/>
            <w:tcBorders>
              <w:top w:val="single" w:color="auto" w:sz="4" w:space="0"/>
              <w:left w:val="nil"/>
              <w:bottom w:val="single" w:color="auto" w:sz="4" w:space="0"/>
              <w:right w:val="single" w:color="auto" w:sz="4" w:space="0"/>
            </w:tcBorders>
            <w:shd w:val="clear" w:color="000000" w:fill="FFFFFF"/>
            <w:noWrap w:val="0"/>
            <w:vAlign w:val="center"/>
          </w:tcPr>
          <w:p w14:paraId="6194FC4F">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委托项目名称</w:t>
            </w:r>
          </w:p>
        </w:tc>
        <w:tc>
          <w:tcPr>
            <w:tcW w:w="2034" w:type="dxa"/>
            <w:tcBorders>
              <w:top w:val="single" w:color="auto" w:sz="4" w:space="0"/>
              <w:left w:val="nil"/>
              <w:bottom w:val="single" w:color="auto" w:sz="4" w:space="0"/>
              <w:right w:val="single" w:color="auto" w:sz="4" w:space="0"/>
            </w:tcBorders>
            <w:shd w:val="clear" w:color="000000" w:fill="FFFFFF"/>
            <w:noWrap w:val="0"/>
            <w:vAlign w:val="center"/>
          </w:tcPr>
          <w:p w14:paraId="79DA8EAF">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lang w:eastAsia="zh-CN"/>
              </w:rPr>
              <w:t>项目类型</w:t>
            </w:r>
          </w:p>
        </w:tc>
        <w:tc>
          <w:tcPr>
            <w:tcW w:w="2197" w:type="dxa"/>
            <w:tcBorders>
              <w:top w:val="single" w:color="auto" w:sz="4" w:space="0"/>
              <w:left w:val="nil"/>
              <w:bottom w:val="single" w:color="auto" w:sz="4" w:space="0"/>
              <w:right w:val="single" w:color="auto" w:sz="4" w:space="0"/>
            </w:tcBorders>
            <w:shd w:val="clear" w:color="000000" w:fill="FFFFFF"/>
            <w:noWrap w:val="0"/>
            <w:vAlign w:val="center"/>
          </w:tcPr>
          <w:p w14:paraId="24D227F8">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中标金额（万元）</w:t>
            </w:r>
          </w:p>
        </w:tc>
      </w:tr>
      <w:tr w14:paraId="3F85F0DB">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653B29E1">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03556A2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7BFF100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71A939F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0B7AF44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r>
      <w:tr w14:paraId="12EA5E8E">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3F024C2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7B1B73F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6A7E943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5A0ACF7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501027C2">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254DB9DA">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3B91C6A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31E599D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543BA5E1">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0DFB054D">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3E4A82B7">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76CBBD92">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0AB263BC">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3853591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434E3FE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59999550">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379BDFC0">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18D4C359">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1F920CF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0733FE7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554892A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201183D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47ACDEDB">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29BFD4AF">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22D5FCF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78A168EC">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63853FE8">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79F1B5D8">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45A69708">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r>
      <w:tr w14:paraId="09A0D694">
        <w:tblPrEx>
          <w:tblCellMar>
            <w:top w:w="0" w:type="dxa"/>
            <w:left w:w="108" w:type="dxa"/>
            <w:bottom w:w="0" w:type="dxa"/>
            <w:right w:w="108" w:type="dxa"/>
          </w:tblCellMar>
        </w:tblPrEx>
        <w:trPr>
          <w:trHeight w:val="397" w:hRule="atLeast"/>
          <w:jc w:val="center"/>
        </w:trPr>
        <w:tc>
          <w:tcPr>
            <w:tcW w:w="686" w:type="dxa"/>
            <w:tcBorders>
              <w:top w:val="nil"/>
              <w:left w:val="single" w:color="auto" w:sz="4" w:space="0"/>
              <w:bottom w:val="single" w:color="auto" w:sz="4" w:space="0"/>
              <w:right w:val="single" w:color="auto" w:sz="4" w:space="0"/>
            </w:tcBorders>
            <w:shd w:val="clear" w:color="000000" w:fill="FFFFFF"/>
            <w:noWrap w:val="0"/>
            <w:vAlign w:val="center"/>
          </w:tcPr>
          <w:p w14:paraId="68BEA111">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942" w:type="dxa"/>
            <w:tcBorders>
              <w:top w:val="nil"/>
              <w:left w:val="nil"/>
              <w:bottom w:val="single" w:color="auto" w:sz="4" w:space="0"/>
              <w:right w:val="single" w:color="auto" w:sz="4" w:space="0"/>
            </w:tcBorders>
            <w:shd w:val="clear" w:color="000000" w:fill="FFFFFF"/>
            <w:noWrap w:val="0"/>
            <w:vAlign w:val="center"/>
          </w:tcPr>
          <w:p w14:paraId="14EF6BB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475" w:type="dxa"/>
            <w:tcBorders>
              <w:top w:val="nil"/>
              <w:left w:val="nil"/>
              <w:bottom w:val="single" w:color="auto" w:sz="4" w:space="0"/>
              <w:right w:val="single" w:color="auto" w:sz="4" w:space="0"/>
            </w:tcBorders>
            <w:shd w:val="clear" w:color="000000" w:fill="FFFFFF"/>
            <w:noWrap w:val="0"/>
            <w:vAlign w:val="center"/>
          </w:tcPr>
          <w:p w14:paraId="6FDDEB1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34" w:type="dxa"/>
            <w:tcBorders>
              <w:top w:val="nil"/>
              <w:left w:val="nil"/>
              <w:bottom w:val="single" w:color="auto" w:sz="4" w:space="0"/>
              <w:right w:val="single" w:color="auto" w:sz="4" w:space="0"/>
            </w:tcBorders>
            <w:shd w:val="clear" w:color="000000" w:fill="FFFFFF"/>
            <w:noWrap w:val="0"/>
            <w:vAlign w:val="center"/>
          </w:tcPr>
          <w:p w14:paraId="6712FBF4">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197" w:type="dxa"/>
            <w:tcBorders>
              <w:top w:val="nil"/>
              <w:left w:val="nil"/>
              <w:bottom w:val="single" w:color="auto" w:sz="4" w:space="0"/>
              <w:right w:val="single" w:color="auto" w:sz="4" w:space="0"/>
            </w:tcBorders>
            <w:shd w:val="clear" w:color="000000" w:fill="FFFFFF"/>
            <w:noWrap w:val="0"/>
            <w:vAlign w:val="center"/>
          </w:tcPr>
          <w:p w14:paraId="182054CD">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bl>
    <w:p w14:paraId="3453AE14">
      <w:pPr>
        <w:pageBreakBefore w:val="0"/>
        <w:kinsoku/>
        <w:wordWrap/>
        <w:overflowPunct/>
        <w:topLinePunct w:val="0"/>
        <w:bidi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注：比选人有权在评审结束后，对业绩信息进行抽查或全面检查，一旦发现有实质性的虚假信息，取消中选资格。</w:t>
      </w:r>
    </w:p>
    <w:p w14:paraId="01F1DCC4">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default" w:ascii="Times New Roman" w:hAnsi="Times New Roman" w:eastAsia="楷体_GB2312" w:cs="楷体_GB2312"/>
          <w:b/>
          <w:bCs/>
          <w:sz w:val="32"/>
          <w:szCs w:val="32"/>
          <w:highlight w:val="none"/>
          <w:lang w:val="en-US" w:eastAsia="zh-CN"/>
        </w:rPr>
      </w:pPr>
      <w:r>
        <w:rPr>
          <w:rFonts w:hint="eastAsia" w:ascii="Times New Roman" w:hAnsi="Times New Roman" w:eastAsia="仿宋_GB2312" w:cs="仿宋_GB2312"/>
          <w:sz w:val="28"/>
          <w:szCs w:val="28"/>
          <w:highlight w:val="none"/>
        </w:rPr>
        <w:br w:type="page"/>
      </w:r>
      <w:bookmarkStart w:id="50" w:name="_Toc29705"/>
      <w:bookmarkStart w:id="51" w:name="_Toc9484"/>
      <w:r>
        <w:rPr>
          <w:rFonts w:hint="eastAsia" w:ascii="Times New Roman" w:hAnsi="Times New Roman" w:eastAsia="楷体_GB2312" w:cs="楷体_GB2312"/>
          <w:b/>
          <w:bCs/>
          <w:sz w:val="32"/>
          <w:szCs w:val="32"/>
          <w:highlight w:val="none"/>
          <w:lang w:val="en-US" w:eastAsia="zh-CN"/>
        </w:rPr>
        <w:t>六、业绩证明文件</w:t>
      </w:r>
      <w:bookmarkEnd w:id="50"/>
      <w:bookmarkEnd w:id="51"/>
    </w:p>
    <w:p w14:paraId="4F986D74">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Times New Roman" w:hAnsi="Times New Roman" w:eastAsia="仿宋_GB2312" w:cs="仿宋_GB2312"/>
          <w:sz w:val="32"/>
          <w:szCs w:val="32"/>
          <w:highlight w:val="none"/>
          <w:lang w:val="en-US" w:eastAsia="zh-CN"/>
        </w:rPr>
      </w:pPr>
    </w:p>
    <w:p w14:paraId="3C76D72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比选申请人提供相关业绩证明文件。</w:t>
      </w:r>
    </w:p>
    <w:p w14:paraId="6119F54D">
      <w:pPr>
        <w:pageBreakBefore w:val="0"/>
        <w:kinsoku/>
        <w:wordWrap/>
        <w:overflowPunct/>
        <w:topLinePunct w:val="0"/>
        <w:bidi w:val="0"/>
        <w:spacing w:line="240" w:lineRule="auto"/>
        <w:textAlignment w:val="auto"/>
        <w:rPr>
          <w:rFonts w:hint="eastAsia" w:ascii="Times New Roman" w:hAnsi="Times New Roman" w:eastAsia="仿宋_GB2312" w:cs="仿宋_GB2312"/>
          <w:sz w:val="28"/>
          <w:szCs w:val="28"/>
          <w:highlight w:val="none"/>
        </w:rPr>
      </w:pPr>
    </w:p>
    <w:p w14:paraId="210E93FD">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微软雅黑" w:cs="宋体"/>
          <w:b w:val="0"/>
          <w:bCs w:val="0"/>
          <w:sz w:val="28"/>
          <w:szCs w:val="28"/>
          <w:highlight w:val="none"/>
        </w:rPr>
      </w:pPr>
      <w:r>
        <w:rPr>
          <w:rFonts w:ascii="Times New Roman" w:hAnsi="Times New Roman" w:eastAsia="微软雅黑" w:cs="宋体"/>
          <w:b w:val="0"/>
          <w:bCs w:val="0"/>
          <w:sz w:val="28"/>
          <w:szCs w:val="28"/>
          <w:highlight w:val="none"/>
        </w:rPr>
        <w:br w:type="page"/>
      </w:r>
      <w:bookmarkStart w:id="52" w:name="_Toc18349"/>
      <w:bookmarkStart w:id="53" w:name="_Toc24549"/>
      <w:r>
        <w:rPr>
          <w:rFonts w:hint="eastAsia" w:ascii="Times New Roman" w:hAnsi="Times New Roman" w:eastAsia="楷体_GB2312" w:cs="楷体_GB2312"/>
          <w:b/>
          <w:bCs/>
          <w:sz w:val="32"/>
          <w:szCs w:val="32"/>
          <w:highlight w:val="none"/>
          <w:lang w:val="en-US" w:eastAsia="zh-CN"/>
        </w:rPr>
        <w:t>七、</w:t>
      </w:r>
      <w:r>
        <w:rPr>
          <w:rFonts w:hint="eastAsia" w:ascii="Times New Roman" w:hAnsi="Times New Roman" w:eastAsia="楷体_GB2312" w:cs="楷体_GB2312"/>
          <w:b/>
          <w:bCs/>
          <w:sz w:val="32"/>
          <w:szCs w:val="32"/>
          <w:highlight w:val="none"/>
          <w:lang w:eastAsia="zh-CN"/>
        </w:rPr>
        <w:t>拟投入本项目的人员情况</w:t>
      </w:r>
      <w:bookmarkEnd w:id="52"/>
      <w:bookmarkEnd w:id="53"/>
    </w:p>
    <w:tbl>
      <w:tblPr>
        <w:tblStyle w:val="20"/>
        <w:tblW w:w="9974" w:type="dxa"/>
        <w:jc w:val="center"/>
        <w:tblLayout w:type="fixed"/>
        <w:tblCellMar>
          <w:top w:w="0" w:type="dxa"/>
          <w:left w:w="108" w:type="dxa"/>
          <w:bottom w:w="0" w:type="dxa"/>
          <w:right w:w="108" w:type="dxa"/>
        </w:tblCellMar>
      </w:tblPr>
      <w:tblGrid>
        <w:gridCol w:w="785"/>
        <w:gridCol w:w="2054"/>
        <w:gridCol w:w="2355"/>
        <w:gridCol w:w="1882"/>
        <w:gridCol w:w="1726"/>
        <w:gridCol w:w="1172"/>
      </w:tblGrid>
      <w:tr w14:paraId="41D46BF3">
        <w:tblPrEx>
          <w:tblCellMar>
            <w:top w:w="0" w:type="dxa"/>
            <w:left w:w="108" w:type="dxa"/>
            <w:bottom w:w="0" w:type="dxa"/>
            <w:right w:w="108" w:type="dxa"/>
          </w:tblCellMar>
        </w:tblPrEx>
        <w:trPr>
          <w:trHeight w:val="572" w:hRule="atLeast"/>
          <w:jc w:val="center"/>
        </w:trPr>
        <w:tc>
          <w:tcPr>
            <w:tcW w:w="7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6AAAF9">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序号</w:t>
            </w:r>
          </w:p>
        </w:tc>
        <w:tc>
          <w:tcPr>
            <w:tcW w:w="2054" w:type="dxa"/>
            <w:tcBorders>
              <w:top w:val="single" w:color="auto" w:sz="4" w:space="0"/>
              <w:left w:val="nil"/>
              <w:bottom w:val="single" w:color="auto" w:sz="4" w:space="0"/>
              <w:right w:val="single" w:color="auto" w:sz="4" w:space="0"/>
            </w:tcBorders>
            <w:shd w:val="clear" w:color="000000" w:fill="FFFFFF"/>
            <w:noWrap w:val="0"/>
            <w:vAlign w:val="center"/>
          </w:tcPr>
          <w:p w14:paraId="1159E57B">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val="en-US" w:eastAsia="zh-CN"/>
              </w:rPr>
              <w:t>姓名</w:t>
            </w:r>
          </w:p>
        </w:tc>
        <w:tc>
          <w:tcPr>
            <w:tcW w:w="2355" w:type="dxa"/>
            <w:tcBorders>
              <w:top w:val="single" w:color="auto" w:sz="4" w:space="0"/>
              <w:left w:val="nil"/>
              <w:bottom w:val="single" w:color="auto" w:sz="4" w:space="0"/>
              <w:right w:val="single" w:color="auto" w:sz="4" w:space="0"/>
            </w:tcBorders>
            <w:shd w:val="clear" w:color="000000" w:fill="FFFFFF"/>
            <w:noWrap w:val="0"/>
            <w:vAlign w:val="center"/>
          </w:tcPr>
          <w:p w14:paraId="7D6BEEC0">
            <w:pPr>
              <w:pageBreakBefore w:val="0"/>
              <w:widowControl/>
              <w:kinsoku/>
              <w:wordWrap/>
              <w:overflowPunct/>
              <w:topLinePunct w:val="0"/>
              <w:bidi w:val="0"/>
              <w:spacing w:line="240" w:lineRule="auto"/>
              <w:jc w:val="center"/>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团队职务</w:t>
            </w:r>
          </w:p>
        </w:tc>
        <w:tc>
          <w:tcPr>
            <w:tcW w:w="1882" w:type="dxa"/>
            <w:tcBorders>
              <w:top w:val="single" w:color="auto" w:sz="4" w:space="0"/>
              <w:left w:val="nil"/>
              <w:bottom w:val="single" w:color="auto" w:sz="4" w:space="0"/>
              <w:right w:val="single" w:color="auto" w:sz="4" w:space="0"/>
            </w:tcBorders>
            <w:shd w:val="clear" w:color="000000" w:fill="FFFFFF"/>
            <w:noWrap w:val="0"/>
            <w:vAlign w:val="center"/>
          </w:tcPr>
          <w:p w14:paraId="7301F679">
            <w:pPr>
              <w:pageBreakBefore w:val="0"/>
              <w:widowControl/>
              <w:kinsoku/>
              <w:wordWrap/>
              <w:overflowPunct/>
              <w:topLinePunct w:val="0"/>
              <w:bidi w:val="0"/>
              <w:spacing w:line="240" w:lineRule="auto"/>
              <w:jc w:val="center"/>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技术职称</w:t>
            </w:r>
          </w:p>
        </w:tc>
        <w:tc>
          <w:tcPr>
            <w:tcW w:w="1726" w:type="dxa"/>
            <w:tcBorders>
              <w:top w:val="single" w:color="auto" w:sz="4" w:space="0"/>
              <w:left w:val="nil"/>
              <w:bottom w:val="single" w:color="auto" w:sz="4" w:space="0"/>
              <w:right w:val="single" w:color="auto" w:sz="4" w:space="0"/>
            </w:tcBorders>
            <w:shd w:val="clear" w:color="000000" w:fill="FFFFFF"/>
            <w:noWrap w:val="0"/>
            <w:vAlign w:val="center"/>
          </w:tcPr>
          <w:p w14:paraId="2E916F49">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lang w:val="en-US" w:eastAsia="zh-CN"/>
              </w:rPr>
              <w:t>联系方式</w:t>
            </w:r>
          </w:p>
        </w:tc>
        <w:tc>
          <w:tcPr>
            <w:tcW w:w="1172" w:type="dxa"/>
            <w:tcBorders>
              <w:top w:val="single" w:color="auto" w:sz="4" w:space="0"/>
              <w:left w:val="nil"/>
              <w:bottom w:val="single" w:color="auto" w:sz="4" w:space="0"/>
              <w:right w:val="single" w:color="auto" w:sz="4" w:space="0"/>
            </w:tcBorders>
            <w:shd w:val="clear" w:color="000000" w:fill="FFFFFF"/>
            <w:noWrap w:val="0"/>
            <w:vAlign w:val="center"/>
          </w:tcPr>
          <w:p w14:paraId="6894DEA5">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备注</w:t>
            </w:r>
          </w:p>
        </w:tc>
      </w:tr>
      <w:tr w14:paraId="68A41903">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45E30EEB">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1</w:t>
            </w:r>
          </w:p>
        </w:tc>
        <w:tc>
          <w:tcPr>
            <w:tcW w:w="2054" w:type="dxa"/>
            <w:tcBorders>
              <w:top w:val="nil"/>
              <w:left w:val="nil"/>
              <w:bottom w:val="single" w:color="auto" w:sz="4" w:space="0"/>
              <w:right w:val="single" w:color="auto" w:sz="4" w:space="0"/>
            </w:tcBorders>
            <w:shd w:val="clear" w:color="000000" w:fill="FFFFFF"/>
            <w:noWrap w:val="0"/>
            <w:vAlign w:val="center"/>
          </w:tcPr>
          <w:p w14:paraId="504D539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4A862FC6">
            <w:pPr>
              <w:pageBreakBefore w:val="0"/>
              <w:widowControl/>
              <w:kinsoku/>
              <w:wordWrap/>
              <w:overflowPunct/>
              <w:topLinePunct w:val="0"/>
              <w:bidi w:val="0"/>
              <w:spacing w:line="240" w:lineRule="auto"/>
              <w:jc w:val="left"/>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技术负责人</w:t>
            </w:r>
          </w:p>
        </w:tc>
        <w:tc>
          <w:tcPr>
            <w:tcW w:w="1882" w:type="dxa"/>
            <w:tcBorders>
              <w:top w:val="nil"/>
              <w:left w:val="nil"/>
              <w:bottom w:val="single" w:color="auto" w:sz="4" w:space="0"/>
              <w:right w:val="single" w:color="auto" w:sz="4" w:space="0"/>
            </w:tcBorders>
            <w:shd w:val="clear" w:color="000000" w:fill="FFFFFF"/>
            <w:noWrap w:val="0"/>
            <w:vAlign w:val="center"/>
          </w:tcPr>
          <w:p w14:paraId="391408F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2240A94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612756DB">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r>
      <w:tr w14:paraId="1798EE29">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2FA429B1">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2</w:t>
            </w:r>
          </w:p>
        </w:tc>
        <w:tc>
          <w:tcPr>
            <w:tcW w:w="2054" w:type="dxa"/>
            <w:tcBorders>
              <w:top w:val="nil"/>
              <w:left w:val="nil"/>
              <w:bottom w:val="single" w:color="auto" w:sz="4" w:space="0"/>
              <w:right w:val="single" w:color="auto" w:sz="4" w:space="0"/>
            </w:tcBorders>
            <w:shd w:val="clear" w:color="000000" w:fill="FFFFFF"/>
            <w:noWrap w:val="0"/>
            <w:vAlign w:val="center"/>
          </w:tcPr>
          <w:p w14:paraId="68CDAB0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3AD9FAF3">
            <w:pPr>
              <w:pageBreakBefore w:val="0"/>
              <w:widowControl/>
              <w:kinsoku/>
              <w:wordWrap/>
              <w:overflowPunct/>
              <w:topLinePunct w:val="0"/>
              <w:bidi w:val="0"/>
              <w:spacing w:line="240" w:lineRule="auto"/>
              <w:jc w:val="left"/>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安全负责人</w:t>
            </w:r>
          </w:p>
        </w:tc>
        <w:tc>
          <w:tcPr>
            <w:tcW w:w="1882" w:type="dxa"/>
            <w:tcBorders>
              <w:top w:val="nil"/>
              <w:left w:val="nil"/>
              <w:bottom w:val="single" w:color="auto" w:sz="4" w:space="0"/>
              <w:right w:val="single" w:color="auto" w:sz="4" w:space="0"/>
            </w:tcBorders>
            <w:shd w:val="clear" w:color="000000" w:fill="FFFFFF"/>
            <w:noWrap w:val="0"/>
            <w:vAlign w:val="center"/>
          </w:tcPr>
          <w:p w14:paraId="1D3B716F">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1BD29AA1">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026F5AE1">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350FD569">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364E4E01">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3</w:t>
            </w:r>
          </w:p>
        </w:tc>
        <w:tc>
          <w:tcPr>
            <w:tcW w:w="2054" w:type="dxa"/>
            <w:tcBorders>
              <w:top w:val="nil"/>
              <w:left w:val="nil"/>
              <w:bottom w:val="single" w:color="auto" w:sz="4" w:space="0"/>
              <w:right w:val="single" w:color="auto" w:sz="4" w:space="0"/>
            </w:tcBorders>
            <w:shd w:val="clear" w:color="000000" w:fill="FFFFFF"/>
            <w:noWrap w:val="0"/>
            <w:vAlign w:val="center"/>
          </w:tcPr>
          <w:p w14:paraId="3D54C221">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6B72F054">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lang w:eastAsia="zh-CN"/>
              </w:rPr>
              <w:t>……</w:t>
            </w:r>
          </w:p>
        </w:tc>
        <w:tc>
          <w:tcPr>
            <w:tcW w:w="1882" w:type="dxa"/>
            <w:tcBorders>
              <w:top w:val="nil"/>
              <w:left w:val="nil"/>
              <w:bottom w:val="single" w:color="auto" w:sz="4" w:space="0"/>
              <w:right w:val="single" w:color="auto" w:sz="4" w:space="0"/>
            </w:tcBorders>
            <w:shd w:val="clear" w:color="000000" w:fill="FFFFFF"/>
            <w:noWrap w:val="0"/>
            <w:vAlign w:val="center"/>
          </w:tcPr>
          <w:p w14:paraId="677017DD">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3DC38051">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0EEFE18">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0BBAFC27">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3D7FFD0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3F652FA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6E8A6B4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2CE56E2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06478620">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0497FA0">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360F7333">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30D67FC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1C90CCBF">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0CFA496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7E3069F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74299686">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47BCBA2">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641E3184">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5E17D47F">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5E99112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3BA3563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09F82AC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736BBB8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2507574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r>
      <w:tr w14:paraId="2ABF6881">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5D9D168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6BE3506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7C14DFF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00CB497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5BF744F8">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26FDC3D">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bl>
    <w:p w14:paraId="298FA3C5">
      <w:pPr>
        <w:rPr>
          <w:rFonts w:hint="eastAsia" w:ascii="Times New Roman" w:hAnsi="Times New Roman"/>
          <w:highlight w:val="none"/>
        </w:rPr>
      </w:pPr>
    </w:p>
    <w:p w14:paraId="4DFE6144">
      <w:pPr>
        <w:pageBreakBefore w:val="0"/>
        <w:kinsoku/>
        <w:wordWrap/>
        <w:overflowPunct/>
        <w:topLinePunct w:val="0"/>
        <w:bidi w:val="0"/>
        <w:spacing w:line="240" w:lineRule="auto"/>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rPr>
        <w:t>注：在本页后应附相关</w:t>
      </w:r>
      <w:r>
        <w:rPr>
          <w:rFonts w:hint="eastAsia" w:ascii="Times New Roman" w:hAnsi="Times New Roman" w:eastAsia="仿宋_GB2312" w:cs="仿宋_GB2312"/>
          <w:sz w:val="28"/>
          <w:szCs w:val="28"/>
          <w:highlight w:val="none"/>
          <w:lang w:val="en-US" w:eastAsia="zh-CN"/>
        </w:rPr>
        <w:t>人员证书复印件</w:t>
      </w:r>
    </w:p>
    <w:p w14:paraId="4AAF8B39">
      <w:pPr>
        <w:pageBreakBefore w:val="0"/>
        <w:kinsoku/>
        <w:wordWrap/>
        <w:overflowPunct/>
        <w:topLinePunct w:val="0"/>
        <w:bidi w:val="0"/>
        <w:spacing w:line="240" w:lineRule="auto"/>
        <w:ind w:firstLine="480"/>
        <w:textAlignment w:val="auto"/>
        <w:rPr>
          <w:rFonts w:hint="eastAsia" w:ascii="Times New Roman" w:hAnsi="Times New Roman" w:eastAsia="微软雅黑" w:cs="宋体"/>
          <w:sz w:val="28"/>
          <w:szCs w:val="28"/>
          <w:highlight w:val="none"/>
        </w:rPr>
      </w:pPr>
    </w:p>
    <w:p w14:paraId="59903257">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微软雅黑" w:cs="Times New Roman"/>
          <w:b w:val="0"/>
          <w:bCs w:val="0"/>
          <w:sz w:val="32"/>
          <w:szCs w:val="32"/>
          <w:highlight w:val="none"/>
          <w:lang w:val="en-US" w:eastAsia="zh-CN"/>
        </w:rPr>
      </w:pPr>
      <w:r>
        <w:rPr>
          <w:rFonts w:hint="eastAsia" w:ascii="Times New Roman" w:hAnsi="Times New Roman" w:eastAsia="微软雅黑" w:cs="宋体"/>
          <w:sz w:val="28"/>
          <w:szCs w:val="28"/>
          <w:highlight w:val="none"/>
          <w:lang w:val="en-US" w:eastAsia="zh-CN"/>
        </w:rPr>
        <w:br w:type="page"/>
      </w:r>
      <w:bookmarkStart w:id="54" w:name="_Toc24523"/>
      <w:bookmarkStart w:id="55" w:name="_Toc22735"/>
      <w:r>
        <w:rPr>
          <w:rFonts w:hint="eastAsia" w:ascii="Times New Roman" w:hAnsi="Times New Roman" w:eastAsia="楷体_GB2312" w:cs="楷体_GB2312"/>
          <w:b/>
          <w:bCs/>
          <w:sz w:val="32"/>
          <w:szCs w:val="32"/>
          <w:highlight w:val="none"/>
          <w:lang w:val="en-US" w:eastAsia="zh-CN"/>
        </w:rPr>
        <w:t>八、响应偏离表</w:t>
      </w:r>
      <w:bookmarkEnd w:id="54"/>
      <w:bookmarkEnd w:id="55"/>
    </w:p>
    <w:p w14:paraId="42E33DEA">
      <w:pPr>
        <w:rPr>
          <w:rFonts w:hint="eastAsia" w:ascii="Times New Roman" w:hAnsi="Times New Roman"/>
          <w:highlight w:val="none"/>
          <w:lang w:val="en-US" w:eastAsia="zh-CN"/>
        </w:rPr>
      </w:pPr>
    </w:p>
    <w:p w14:paraId="3AE959DE">
      <w:pPr>
        <w:widowControl w:val="0"/>
        <w:tabs>
          <w:tab w:val="center" w:pos="4153"/>
          <w:tab w:val="right" w:pos="8306"/>
        </w:tabs>
        <w:snapToGrid w:val="0"/>
        <w:spacing w:line="360" w:lineRule="auto"/>
        <w:jc w:val="left"/>
        <w:outlineLvl w:val="9"/>
        <w:rPr>
          <w:rFonts w:hint="eastAsia" w:ascii="Times New Roman" w:hAnsi="Times New Roman" w:eastAsia="宋体" w:cs="宋体"/>
          <w:b/>
          <w:bCs/>
          <w:color w:val="auto"/>
          <w:sz w:val="24"/>
          <w:szCs w:val="24"/>
          <w:highlight w:val="none"/>
          <w:u w:val="single"/>
          <w:lang w:val="en-US" w:eastAsia="zh-CN" w:bidi="ar-SA"/>
        </w:rPr>
      </w:pPr>
      <w:r>
        <w:rPr>
          <w:rFonts w:hint="eastAsia" w:ascii="Times New Roman" w:hAnsi="Times New Roman" w:eastAsia="宋体" w:cs="宋体"/>
          <w:b w:val="0"/>
          <w:bCs/>
          <w:color w:val="auto"/>
          <w:sz w:val="24"/>
          <w:highlight w:val="none"/>
          <w:lang w:val="en-US" w:eastAsia="zh-CN" w:bidi="ar-SA"/>
        </w:rPr>
        <w:t>项目名称：</w:t>
      </w:r>
      <w:r>
        <w:rPr>
          <w:rFonts w:hint="eastAsia" w:ascii="Times New Roman" w:hAnsi="Times New Roman" w:eastAsia="宋体" w:cs="宋体"/>
          <w:b w:val="0"/>
          <w:bCs/>
          <w:color w:val="auto"/>
          <w:sz w:val="24"/>
          <w:highlight w:val="none"/>
          <w:u w:val="single"/>
          <w:lang w:val="en-US" w:eastAsia="zh-CN" w:bidi="ar-SA"/>
        </w:rPr>
        <w:t xml:space="preserve">                </w:t>
      </w:r>
      <w:r>
        <w:rPr>
          <w:rFonts w:hint="eastAsia" w:ascii="Times New Roman" w:hAnsi="Times New Roman" w:eastAsia="宋体" w:cs="宋体"/>
          <w:b w:val="0"/>
          <w:bCs/>
          <w:color w:val="auto"/>
          <w:sz w:val="24"/>
          <w:highlight w:val="none"/>
          <w:lang w:val="en-US" w:eastAsia="zh-CN" w:bidi="ar-SA"/>
        </w:rPr>
        <w:t xml:space="preserve">   项目编号：</w:t>
      </w:r>
      <w:r>
        <w:rPr>
          <w:rFonts w:hint="eastAsia" w:ascii="Times New Roman" w:hAnsi="Times New Roman" w:eastAsia="宋体" w:cs="宋体"/>
          <w:b w:val="0"/>
          <w:bCs/>
          <w:color w:val="auto"/>
          <w:sz w:val="24"/>
          <w:highlight w:val="none"/>
          <w:u w:val="single"/>
          <w:lang w:val="en-US" w:eastAsia="zh-CN" w:bidi="ar-SA"/>
        </w:rPr>
        <w:t xml:space="preserve">         </w:t>
      </w:r>
      <w:r>
        <w:rPr>
          <w:rFonts w:hint="eastAsia" w:ascii="Times New Roman" w:hAnsi="Times New Roman" w:eastAsia="宋体" w:cs="宋体"/>
          <w:b/>
          <w:color w:val="auto"/>
          <w:sz w:val="24"/>
          <w:highlight w:val="none"/>
          <w:u w:val="single"/>
          <w:lang w:val="en-US" w:eastAsia="zh-CN" w:bidi="ar-SA"/>
        </w:rPr>
        <w:t xml:space="preserve">     </w:t>
      </w:r>
      <w:r>
        <w:rPr>
          <w:rFonts w:hint="eastAsia" w:ascii="Times New Roman" w:hAnsi="Times New Roman" w:eastAsia="宋体" w:cs="宋体"/>
          <w:b/>
          <w:color w:val="auto"/>
          <w:sz w:val="24"/>
          <w:highlight w:val="none"/>
          <w:lang w:val="en-US" w:eastAsia="zh-CN" w:bidi="ar-SA"/>
        </w:rPr>
        <w:t xml:space="preserve">  </w:t>
      </w:r>
      <w:r>
        <w:rPr>
          <w:rFonts w:ascii="Times New Roman" w:hAnsi="Times New Roman" w:eastAsia="宋体" w:cs="宋体"/>
          <w:b/>
          <w:color w:val="auto"/>
          <w:sz w:val="24"/>
          <w:highlight w:val="none"/>
          <w:u w:val="single"/>
          <w:lang w:val="en-US" w:eastAsia="zh-CN" w:bidi="ar-SA"/>
        </w:rPr>
        <w:t xml:space="preserve">              </w:t>
      </w:r>
    </w:p>
    <w:tbl>
      <w:tblPr>
        <w:tblStyle w:val="20"/>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883"/>
        <w:gridCol w:w="3884"/>
        <w:gridCol w:w="1230"/>
      </w:tblGrid>
      <w:tr w14:paraId="4BED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14:paraId="4C2F86EA">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rPr>
              <w:t>序号</w:t>
            </w:r>
          </w:p>
        </w:tc>
        <w:tc>
          <w:tcPr>
            <w:tcW w:w="3883" w:type="dxa"/>
            <w:noWrap w:val="0"/>
            <w:vAlign w:val="center"/>
          </w:tcPr>
          <w:p w14:paraId="6C8E42A9">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lang w:val="en-US" w:eastAsia="zh-CN"/>
              </w:rPr>
              <w:t>比选文件</w:t>
            </w:r>
            <w:r>
              <w:rPr>
                <w:rFonts w:hint="eastAsia" w:ascii="Times New Roman" w:hAnsi="Times New Roman" w:eastAsia="黑体" w:cs="黑体"/>
                <w:b w:val="0"/>
                <w:bCs/>
                <w:color w:val="auto"/>
                <w:kern w:val="0"/>
                <w:sz w:val="24"/>
                <w:szCs w:val="20"/>
                <w:highlight w:val="none"/>
              </w:rPr>
              <w:t>要求</w:t>
            </w:r>
          </w:p>
        </w:tc>
        <w:tc>
          <w:tcPr>
            <w:tcW w:w="3884" w:type="dxa"/>
            <w:noWrap w:val="0"/>
            <w:vAlign w:val="center"/>
          </w:tcPr>
          <w:p w14:paraId="75072CBE">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lang w:val="en-US" w:eastAsia="zh-CN"/>
              </w:rPr>
              <w:t>响应</w:t>
            </w:r>
            <w:r>
              <w:rPr>
                <w:rFonts w:hint="eastAsia" w:ascii="Times New Roman" w:hAnsi="Times New Roman" w:eastAsia="黑体" w:cs="黑体"/>
                <w:b w:val="0"/>
                <w:bCs/>
                <w:color w:val="auto"/>
                <w:kern w:val="0"/>
                <w:sz w:val="24"/>
                <w:szCs w:val="20"/>
                <w:highlight w:val="none"/>
              </w:rPr>
              <w:t>应答</w:t>
            </w:r>
          </w:p>
        </w:tc>
        <w:tc>
          <w:tcPr>
            <w:tcW w:w="1230" w:type="dxa"/>
            <w:noWrap w:val="0"/>
            <w:vAlign w:val="center"/>
          </w:tcPr>
          <w:p w14:paraId="76C3E465">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rPr>
              <w:t>备注</w:t>
            </w:r>
          </w:p>
        </w:tc>
      </w:tr>
      <w:tr w14:paraId="51BC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6E1F17FB">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6B869841">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25181AAE">
            <w:pPr>
              <w:keepNext w:val="0"/>
              <w:keepLines w:val="0"/>
              <w:suppressLineNumbers w:val="0"/>
              <w:spacing w:before="0" w:beforeAutospacing="0" w:after="0" w:afterAutospacing="0" w:line="360" w:lineRule="auto"/>
              <w:ind w:left="316" w:leftChars="0" w:right="0" w:hanging="316" w:hangingChars="132"/>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6BA45695">
            <w:pPr>
              <w:keepNext w:val="0"/>
              <w:keepLines w:val="0"/>
              <w:suppressLineNumbers w:val="0"/>
              <w:spacing w:before="0" w:beforeAutospacing="0" w:after="0" w:afterAutospacing="0" w:line="360" w:lineRule="auto"/>
              <w:ind w:left="316" w:leftChars="0" w:right="0" w:hanging="316" w:hangingChars="132"/>
              <w:jc w:val="center"/>
              <w:outlineLvl w:val="5"/>
              <w:rPr>
                <w:rFonts w:hint="eastAsia" w:ascii="Times New Roman" w:hAnsi="Times New Roman" w:eastAsia="宋体" w:cs="宋体"/>
                <w:color w:val="auto"/>
                <w:kern w:val="0"/>
                <w:sz w:val="24"/>
                <w:szCs w:val="20"/>
                <w:highlight w:val="none"/>
              </w:rPr>
            </w:pPr>
          </w:p>
        </w:tc>
      </w:tr>
      <w:tr w14:paraId="39A2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6FBADAE9">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0CCB880D">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4A55BA0E">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326C86A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r>
      <w:tr w14:paraId="491D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05241386">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37BB48C0">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07167679">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176FCDD4">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r>
      <w:tr w14:paraId="12BB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73B8D5B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57908854">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2F4DF56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298A91F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r>
    </w:tbl>
    <w:p w14:paraId="64BA91C6">
      <w:pPr>
        <w:spacing w:line="360" w:lineRule="auto"/>
        <w:outlineLvl w:val="9"/>
        <w:rPr>
          <w:rFonts w:hint="eastAsia" w:ascii="Times New Roman" w:hAnsi="Times New Roman" w:eastAsia="宋体" w:cs="宋体"/>
          <w:b/>
          <w:bCs/>
          <w:color w:val="auto"/>
          <w:kern w:val="0"/>
          <w:sz w:val="21"/>
          <w:szCs w:val="21"/>
          <w:highlight w:val="none"/>
        </w:rPr>
      </w:pPr>
      <w:r>
        <w:rPr>
          <w:rFonts w:hint="eastAsia" w:ascii="Times New Roman" w:hAnsi="Times New Roman" w:eastAsia="宋体" w:cs="宋体"/>
          <w:color w:val="auto"/>
          <w:kern w:val="0"/>
          <w:sz w:val="21"/>
          <w:szCs w:val="21"/>
          <w:highlight w:val="none"/>
        </w:rPr>
        <w:t>注：1.</w:t>
      </w:r>
      <w:r>
        <w:rPr>
          <w:rFonts w:hint="eastAsia" w:ascii="Times New Roman" w:hAnsi="Times New Roman" w:eastAsia="宋体" w:cs="宋体"/>
          <w:color w:val="auto"/>
          <w:kern w:val="0"/>
          <w:sz w:val="21"/>
          <w:szCs w:val="21"/>
          <w:highlight w:val="none"/>
          <w:lang w:val="en-US" w:eastAsia="zh-CN"/>
        </w:rPr>
        <w:t>比选申请人</w:t>
      </w:r>
      <w:r>
        <w:rPr>
          <w:rFonts w:hint="eastAsia" w:ascii="Times New Roman" w:hAnsi="Times New Roman" w:eastAsia="宋体" w:cs="宋体"/>
          <w:color w:val="auto"/>
          <w:kern w:val="0"/>
          <w:sz w:val="21"/>
          <w:szCs w:val="21"/>
          <w:highlight w:val="none"/>
        </w:rPr>
        <w:t>至少要填写与</w:t>
      </w:r>
      <w:r>
        <w:rPr>
          <w:rFonts w:hint="eastAsia" w:ascii="Times New Roman" w:hAnsi="Times New Roman" w:eastAsia="宋体" w:cs="宋体"/>
          <w:color w:val="auto"/>
          <w:kern w:val="0"/>
          <w:sz w:val="21"/>
          <w:szCs w:val="21"/>
          <w:highlight w:val="none"/>
          <w:lang w:val="en-US" w:eastAsia="zh-CN"/>
        </w:rPr>
        <w:t>比选</w:t>
      </w:r>
      <w:r>
        <w:rPr>
          <w:rFonts w:hint="eastAsia" w:ascii="Times New Roman" w:hAnsi="Times New Roman" w:eastAsia="宋体" w:cs="宋体"/>
          <w:color w:val="auto"/>
          <w:kern w:val="0"/>
          <w:sz w:val="21"/>
          <w:szCs w:val="21"/>
          <w:highlight w:val="none"/>
        </w:rPr>
        <w:t>文件</w:t>
      </w:r>
      <w:bookmarkStart w:id="56" w:name="_Toc27438"/>
      <w:r>
        <w:rPr>
          <w:rFonts w:hint="eastAsia" w:ascii="Times New Roman" w:hAnsi="Times New Roman" w:eastAsia="宋体" w:cs="宋体"/>
          <w:color w:val="auto"/>
          <w:kern w:val="0"/>
          <w:sz w:val="21"/>
          <w:szCs w:val="21"/>
          <w:highlight w:val="none"/>
        </w:rPr>
        <w:t xml:space="preserve">第三章 </w:t>
      </w:r>
      <w:r>
        <w:rPr>
          <w:rFonts w:hint="eastAsia" w:ascii="Times New Roman" w:hAnsi="Times New Roman" w:eastAsia="宋体" w:cs="宋体"/>
          <w:color w:val="auto"/>
          <w:kern w:val="0"/>
          <w:sz w:val="21"/>
          <w:szCs w:val="21"/>
          <w:highlight w:val="none"/>
          <w:lang w:eastAsia="zh-CN"/>
        </w:rPr>
        <w:t>技术服务要求</w:t>
      </w:r>
      <w:bookmarkEnd w:id="56"/>
      <w:r>
        <w:rPr>
          <w:rFonts w:hint="eastAsia" w:ascii="Times New Roman" w:hAnsi="Times New Roman" w:eastAsia="宋体" w:cs="宋体"/>
          <w:color w:val="auto"/>
          <w:kern w:val="0"/>
          <w:sz w:val="21"/>
          <w:szCs w:val="21"/>
          <w:highlight w:val="none"/>
        </w:rPr>
        <w:t>有偏离（包括正偏离和负偏离）的内容，</w:t>
      </w:r>
      <w:r>
        <w:rPr>
          <w:rFonts w:hint="eastAsia" w:ascii="Times New Roman" w:hAnsi="Times New Roman" w:eastAsia="宋体" w:cs="宋体"/>
          <w:color w:val="auto"/>
          <w:kern w:val="0"/>
          <w:sz w:val="21"/>
          <w:szCs w:val="21"/>
          <w:highlight w:val="none"/>
          <w:lang w:val="en-US" w:eastAsia="zh-CN"/>
        </w:rPr>
        <w:t>响应</w:t>
      </w:r>
      <w:r>
        <w:rPr>
          <w:rFonts w:hint="eastAsia" w:ascii="Times New Roman" w:hAnsi="Times New Roman" w:eastAsia="宋体" w:cs="宋体"/>
          <w:color w:val="auto"/>
          <w:kern w:val="0"/>
          <w:sz w:val="21"/>
          <w:szCs w:val="21"/>
          <w:highlight w:val="none"/>
        </w:rPr>
        <w:t>文件中</w:t>
      </w:r>
      <w:r>
        <w:rPr>
          <w:rFonts w:hint="eastAsia" w:ascii="Times New Roman" w:hAnsi="Times New Roman" w:eastAsia="宋体" w:cs="宋体"/>
          <w:color w:val="auto"/>
          <w:kern w:val="0"/>
          <w:sz w:val="21"/>
          <w:szCs w:val="21"/>
          <w:highlight w:val="none"/>
          <w:lang w:eastAsia="zh-CN"/>
        </w:rPr>
        <w:t>技术服务要求</w:t>
      </w:r>
      <w:r>
        <w:rPr>
          <w:rFonts w:hint="eastAsia" w:ascii="Times New Roman" w:hAnsi="Times New Roman" w:eastAsia="宋体" w:cs="宋体"/>
          <w:color w:val="auto"/>
          <w:kern w:val="0"/>
          <w:sz w:val="21"/>
          <w:szCs w:val="21"/>
          <w:highlight w:val="none"/>
        </w:rPr>
        <w:t>与</w:t>
      </w:r>
      <w:r>
        <w:rPr>
          <w:rFonts w:hint="eastAsia" w:ascii="Times New Roman" w:hAnsi="Times New Roman" w:eastAsia="宋体" w:cs="宋体"/>
          <w:color w:val="auto"/>
          <w:kern w:val="0"/>
          <w:sz w:val="21"/>
          <w:szCs w:val="21"/>
          <w:highlight w:val="none"/>
          <w:lang w:val="en-US" w:eastAsia="zh-CN"/>
        </w:rPr>
        <w:t>比选</w:t>
      </w:r>
      <w:r>
        <w:rPr>
          <w:rFonts w:hint="eastAsia" w:ascii="Times New Roman" w:hAnsi="Times New Roman" w:eastAsia="宋体" w:cs="宋体"/>
          <w:color w:val="auto"/>
          <w:kern w:val="0"/>
          <w:sz w:val="21"/>
          <w:szCs w:val="21"/>
          <w:highlight w:val="none"/>
        </w:rPr>
        <w:t>文件完全一致的，可以不用在此表中列出</w:t>
      </w:r>
      <w:r>
        <w:rPr>
          <w:rFonts w:hint="eastAsia" w:ascii="Times New Roman" w:hAnsi="Times New Roman" w:eastAsia="宋体" w:cs="宋体"/>
          <w:b/>
          <w:bCs/>
          <w:color w:val="auto"/>
          <w:kern w:val="0"/>
          <w:sz w:val="21"/>
          <w:szCs w:val="21"/>
          <w:highlight w:val="none"/>
        </w:rPr>
        <w:t>，但是要在此表中明确其完全响应。</w:t>
      </w:r>
    </w:p>
    <w:p w14:paraId="00A057C1">
      <w:pPr>
        <w:spacing w:line="360" w:lineRule="auto"/>
        <w:ind w:firstLine="420" w:firstLineChars="200"/>
        <w:outlineLvl w:val="9"/>
        <w:rPr>
          <w:rFonts w:hint="eastAsia" w:ascii="Times New Roman" w:hAnsi="Times New Roman" w:eastAsia="宋体" w:cs="宋体"/>
          <w:color w:val="auto"/>
          <w:kern w:val="0"/>
          <w:sz w:val="24"/>
          <w:szCs w:val="20"/>
          <w:highlight w:val="none"/>
        </w:rPr>
      </w:pPr>
      <w:r>
        <w:rPr>
          <w:rFonts w:hint="eastAsia" w:ascii="Times New Roman" w:hAnsi="Times New Roman" w:eastAsia="宋体" w:cs="宋体"/>
          <w:color w:val="auto"/>
          <w:kern w:val="0"/>
          <w:sz w:val="21"/>
          <w:szCs w:val="21"/>
          <w:highlight w:val="none"/>
        </w:rPr>
        <w:t>2.供应商必须据实填写，不得虚假应答，否则将取消其</w:t>
      </w:r>
      <w:r>
        <w:rPr>
          <w:rFonts w:hint="eastAsia" w:ascii="Times New Roman" w:hAnsi="Times New Roman" w:eastAsia="宋体" w:cs="宋体"/>
          <w:color w:val="auto"/>
          <w:kern w:val="0"/>
          <w:sz w:val="21"/>
          <w:szCs w:val="21"/>
          <w:highlight w:val="none"/>
          <w:lang w:val="en-US" w:eastAsia="zh-CN"/>
        </w:rPr>
        <w:t>响应</w:t>
      </w:r>
      <w:r>
        <w:rPr>
          <w:rFonts w:hint="eastAsia" w:ascii="Times New Roman" w:hAnsi="Times New Roman" w:eastAsia="宋体" w:cs="宋体"/>
          <w:color w:val="auto"/>
          <w:kern w:val="0"/>
          <w:sz w:val="21"/>
          <w:szCs w:val="21"/>
          <w:highlight w:val="none"/>
        </w:rPr>
        <w:t>或</w:t>
      </w:r>
      <w:r>
        <w:rPr>
          <w:rFonts w:hint="eastAsia" w:ascii="Times New Roman" w:hAnsi="Times New Roman" w:eastAsia="宋体" w:cs="宋体"/>
          <w:color w:val="auto"/>
          <w:kern w:val="0"/>
          <w:sz w:val="21"/>
          <w:szCs w:val="21"/>
          <w:highlight w:val="none"/>
          <w:lang w:val="en-US" w:eastAsia="zh-CN"/>
        </w:rPr>
        <w:t>中选</w:t>
      </w:r>
      <w:r>
        <w:rPr>
          <w:rFonts w:hint="eastAsia" w:ascii="Times New Roman" w:hAnsi="Times New Roman" w:eastAsia="宋体" w:cs="宋体"/>
          <w:color w:val="auto"/>
          <w:kern w:val="0"/>
          <w:sz w:val="21"/>
          <w:szCs w:val="21"/>
          <w:highlight w:val="none"/>
        </w:rPr>
        <w:t>资格，并按有关规定进行处罚。</w:t>
      </w:r>
    </w:p>
    <w:p w14:paraId="2B4FD02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比选申请人名称：      （盖单位公章）</w:t>
      </w:r>
    </w:p>
    <w:p w14:paraId="02DF1AF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法定代表人或授权代表（签字）：</w:t>
      </w:r>
    </w:p>
    <w:p w14:paraId="74481D9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日期: </w:t>
      </w:r>
    </w:p>
    <w:p w14:paraId="65B5F7C6">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2"/>
        <w:rPr>
          <w:rFonts w:hint="eastAsia" w:ascii="Times New Roman" w:hAnsi="Times New Roman" w:eastAsia="楷体_GB2312" w:cs="楷体_GB2312"/>
          <w:b/>
          <w:bCs/>
          <w:kern w:val="2"/>
          <w:sz w:val="32"/>
          <w:szCs w:val="32"/>
          <w:highlight w:val="none"/>
          <w:lang w:val="en-US" w:eastAsia="zh-CN" w:bidi="ar-SA"/>
        </w:rPr>
      </w:pPr>
      <w:r>
        <w:rPr>
          <w:rFonts w:hint="eastAsia" w:ascii="Times New Roman" w:hAnsi="Times New Roman" w:eastAsia="微软雅黑" w:cs="宋体"/>
          <w:sz w:val="28"/>
          <w:szCs w:val="28"/>
          <w:highlight w:val="none"/>
          <w:lang w:val="en-US" w:eastAsia="zh-CN"/>
        </w:rPr>
        <w:br w:type="page"/>
      </w:r>
      <w:bookmarkStart w:id="57" w:name="_Toc28184"/>
      <w:bookmarkStart w:id="58" w:name="_Toc20366"/>
      <w:r>
        <w:rPr>
          <w:rFonts w:hint="eastAsia" w:ascii="Times New Roman" w:hAnsi="Times New Roman" w:eastAsia="楷体_GB2312" w:cs="楷体_GB2312"/>
          <w:b/>
          <w:bCs/>
          <w:kern w:val="2"/>
          <w:sz w:val="32"/>
          <w:szCs w:val="32"/>
          <w:highlight w:val="none"/>
          <w:lang w:val="en-US" w:eastAsia="zh-CN" w:bidi="ar-SA"/>
        </w:rPr>
        <w:t>九、承诺函</w:t>
      </w:r>
      <w:bookmarkEnd w:id="57"/>
      <w:bookmarkEnd w:id="58"/>
    </w:p>
    <w:p w14:paraId="0E76A73A">
      <w:pPr>
        <w:pStyle w:val="3"/>
        <w:pageBreakBefore w:val="0"/>
        <w:kinsoku/>
        <w:wordWrap/>
        <w:overflowPunct/>
        <w:topLinePunct w:val="0"/>
        <w:bidi w:val="0"/>
        <w:adjustRightInd w:val="0"/>
        <w:snapToGrid w:val="0"/>
        <w:spacing w:before="0" w:after="0" w:line="240" w:lineRule="auto"/>
        <w:jc w:val="center"/>
        <w:textAlignment w:val="auto"/>
        <w:rPr>
          <w:rFonts w:hint="eastAsia" w:ascii="Times New Roman" w:hAnsi="Times New Roman" w:eastAsia="微软雅黑" w:cs="微软雅黑"/>
          <w:sz w:val="36"/>
          <w:szCs w:val="36"/>
          <w:highlight w:val="none"/>
          <w:lang w:eastAsia="zh-CN"/>
        </w:rPr>
      </w:pPr>
      <w:r>
        <w:rPr>
          <w:rFonts w:hint="eastAsia" w:ascii="Times New Roman" w:hAnsi="Times New Roman" w:eastAsia="微软雅黑" w:cs="宋体"/>
          <w:sz w:val="28"/>
          <w:szCs w:val="28"/>
          <w:highlight w:val="none"/>
          <w:lang w:val="en-US" w:eastAsia="zh-CN"/>
        </w:rPr>
        <w:br w:type="page"/>
      </w:r>
      <w:bookmarkStart w:id="59" w:name="_Toc20455"/>
      <w:bookmarkStart w:id="60" w:name="_Toc30617"/>
      <w:bookmarkStart w:id="61" w:name="_Toc27985"/>
      <w:r>
        <w:rPr>
          <w:rFonts w:hint="eastAsia" w:ascii="Times New Roman" w:hAnsi="Times New Roman" w:eastAsia="黑体" w:cs="黑体"/>
          <w:b w:val="0"/>
          <w:bCs w:val="0"/>
          <w:kern w:val="2"/>
          <w:sz w:val="44"/>
          <w:szCs w:val="44"/>
          <w:highlight w:val="none"/>
          <w:lang w:val="en-US" w:eastAsia="zh-CN" w:bidi="ar-SA"/>
        </w:rPr>
        <w:t>第五章 评分标准</w:t>
      </w:r>
      <w:bookmarkEnd w:id="59"/>
      <w:bookmarkEnd w:id="60"/>
      <w:bookmarkEnd w:id="61"/>
    </w:p>
    <w:p w14:paraId="4B62330D">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62" w:name="_Toc19639"/>
      <w:bookmarkStart w:id="63" w:name="_Toc8262"/>
      <w:r>
        <w:rPr>
          <w:rFonts w:hint="eastAsia" w:ascii="Times New Roman" w:hAnsi="Times New Roman" w:eastAsia="黑体" w:cs="宋体"/>
          <w:b w:val="0"/>
          <w:bCs w:val="0"/>
          <w:highlight w:val="none"/>
          <w:lang w:val="en-US" w:eastAsia="zh-CN"/>
        </w:rPr>
        <w:t>一、评分办法</w:t>
      </w:r>
      <w:bookmarkEnd w:id="62"/>
      <w:bookmarkEnd w:id="63"/>
    </w:p>
    <w:p w14:paraId="72249BE1">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本次选聘采用综合评分法，评审委员会根据评分标准，对基础资格检查合格的参选文件进行综合评审，评审后</w:t>
      </w:r>
      <w:r>
        <w:rPr>
          <w:rFonts w:hint="eastAsia" w:ascii="仿宋_GB2312" w:hAnsi="仿宋_GB2312" w:eastAsia="仿宋_GB2312" w:cs="仿宋_GB2312"/>
          <w:color w:val="auto"/>
          <w:sz w:val="32"/>
          <w:szCs w:val="32"/>
          <w:highlight w:val="none"/>
          <w:lang w:val="en-US" w:eastAsia="zh-CN"/>
        </w:rPr>
        <w:t>按比选对象</w:t>
      </w:r>
      <w:r>
        <w:rPr>
          <w:rFonts w:hint="eastAsia" w:ascii="仿宋_GB2312" w:hAnsi="仿宋_GB2312" w:eastAsia="仿宋_GB2312" w:cs="仿宋_GB2312"/>
          <w:color w:val="auto"/>
          <w:sz w:val="32"/>
          <w:szCs w:val="32"/>
          <w:highlight w:val="none"/>
        </w:rPr>
        <w:t>得分由高到低顺序排列；得分相同的，按报价由低到高顺序排列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排在第一位的</w:t>
      </w:r>
      <w:r>
        <w:rPr>
          <w:rFonts w:hint="eastAsia" w:ascii="仿宋_GB2312" w:hAnsi="仿宋_GB2312" w:eastAsia="仿宋_GB2312" w:cs="仿宋_GB2312"/>
          <w:color w:val="auto"/>
          <w:sz w:val="32"/>
          <w:szCs w:val="32"/>
          <w:highlight w:val="none"/>
          <w:lang w:val="en-US" w:eastAsia="zh-CN"/>
        </w:rPr>
        <w:t>比选对象</w:t>
      </w:r>
      <w:r>
        <w:rPr>
          <w:rFonts w:hint="eastAsia" w:ascii="仿宋_GB2312" w:hAnsi="仿宋_GB2312" w:eastAsia="仿宋_GB2312" w:cs="仿宋_GB2312"/>
          <w:color w:val="auto"/>
          <w:sz w:val="32"/>
          <w:szCs w:val="32"/>
          <w:highlight w:val="none"/>
        </w:rPr>
        <w:t>为本次</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的中选人。</w:t>
      </w:r>
    </w:p>
    <w:p w14:paraId="14277EFD">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64" w:name="_Toc2149"/>
      <w:bookmarkStart w:id="65" w:name="_Toc14834"/>
      <w:r>
        <w:rPr>
          <w:rFonts w:hint="eastAsia" w:ascii="Times New Roman" w:hAnsi="Times New Roman" w:eastAsia="黑体" w:cs="宋体"/>
          <w:b w:val="0"/>
          <w:bCs w:val="0"/>
          <w:highlight w:val="none"/>
          <w:lang w:val="en-US" w:eastAsia="zh-CN"/>
        </w:rPr>
        <w:t>二、评分标准</w:t>
      </w:r>
      <w:bookmarkEnd w:id="64"/>
      <w:bookmarkEnd w:id="65"/>
    </w:p>
    <w:tbl>
      <w:tblPr>
        <w:tblStyle w:val="20"/>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69"/>
        <w:gridCol w:w="874"/>
        <w:gridCol w:w="7131"/>
      </w:tblGrid>
      <w:tr w14:paraId="52EA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2" w:type="dxa"/>
            <w:noWrap w:val="0"/>
            <w:vAlign w:val="center"/>
          </w:tcPr>
          <w:p w14:paraId="69F01353">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序号</w:t>
            </w:r>
          </w:p>
        </w:tc>
        <w:tc>
          <w:tcPr>
            <w:tcW w:w="1269" w:type="dxa"/>
            <w:noWrap w:val="0"/>
            <w:vAlign w:val="center"/>
          </w:tcPr>
          <w:p w14:paraId="020DF190">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评审因素</w:t>
            </w:r>
          </w:p>
        </w:tc>
        <w:tc>
          <w:tcPr>
            <w:tcW w:w="874" w:type="dxa"/>
            <w:noWrap w:val="0"/>
            <w:vAlign w:val="center"/>
          </w:tcPr>
          <w:p w14:paraId="421F6F8A">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分值</w:t>
            </w:r>
          </w:p>
        </w:tc>
        <w:tc>
          <w:tcPr>
            <w:tcW w:w="7131" w:type="dxa"/>
            <w:noWrap w:val="0"/>
            <w:vAlign w:val="center"/>
          </w:tcPr>
          <w:p w14:paraId="7911E581">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评</w:t>
            </w:r>
            <w:r>
              <w:rPr>
                <w:rFonts w:hint="eastAsia" w:ascii="Times New Roman" w:hAnsi="Times New Roman" w:eastAsia="仿宋_GB2312" w:cs="仿宋_GB2312"/>
                <w:b/>
                <w:color w:val="auto"/>
                <w:sz w:val="24"/>
                <w:highlight w:val="none"/>
                <w:lang w:val="en-US" w:eastAsia="zh-CN"/>
              </w:rPr>
              <w:t>分</w:t>
            </w:r>
            <w:r>
              <w:rPr>
                <w:rFonts w:hint="eastAsia" w:ascii="Times New Roman" w:hAnsi="Times New Roman" w:eastAsia="仿宋_GB2312" w:cs="仿宋_GB2312"/>
                <w:b/>
                <w:color w:val="auto"/>
                <w:sz w:val="24"/>
                <w:highlight w:val="none"/>
              </w:rPr>
              <w:t>标准</w:t>
            </w:r>
          </w:p>
        </w:tc>
      </w:tr>
      <w:tr w14:paraId="7CA9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2" w:type="dxa"/>
            <w:noWrap w:val="0"/>
            <w:vAlign w:val="center"/>
          </w:tcPr>
          <w:p w14:paraId="63980856">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1269" w:type="dxa"/>
            <w:noWrap w:val="0"/>
            <w:vAlign w:val="center"/>
          </w:tcPr>
          <w:p w14:paraId="06C8A78A">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综合实力</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rPr>
              <w:t>%）</w:t>
            </w:r>
          </w:p>
        </w:tc>
        <w:tc>
          <w:tcPr>
            <w:tcW w:w="874" w:type="dxa"/>
            <w:noWrap w:val="0"/>
            <w:vAlign w:val="center"/>
          </w:tcPr>
          <w:p w14:paraId="5C4D5ED2">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rPr>
              <w:t>分</w:t>
            </w:r>
          </w:p>
        </w:tc>
        <w:tc>
          <w:tcPr>
            <w:tcW w:w="7131" w:type="dxa"/>
            <w:noWrap w:val="0"/>
            <w:vAlign w:val="center"/>
          </w:tcPr>
          <w:p w14:paraId="20D37B73">
            <w:pPr>
              <w:keepNext w:val="0"/>
              <w:keepLines w:val="0"/>
              <w:widowControl/>
              <w:suppressLineNumbers w:val="0"/>
              <w:jc w:val="left"/>
              <w:rPr>
                <w:rFonts w:ascii="Times New Roman" w:hAnsi="Times New Roman" w:eastAsia="宋体"/>
                <w:sz w:val="21"/>
                <w:szCs w:val="21"/>
                <w:highlight w:val="none"/>
              </w:rPr>
            </w:pPr>
            <w:r>
              <w:rPr>
                <w:rFonts w:hint="eastAsia" w:ascii="Times New Roman" w:hAnsi="Times New Roman" w:eastAsia="仿宋_GB2312" w:cs="仿宋_GB2312"/>
                <w:b/>
                <w:bCs/>
                <w:color w:val="000000"/>
                <w:kern w:val="0"/>
                <w:sz w:val="21"/>
                <w:szCs w:val="21"/>
                <w:highlight w:val="none"/>
                <w:lang w:val="en-US" w:eastAsia="zh-CN" w:bidi="ar"/>
              </w:rPr>
              <w:t>1.比选申请人</w:t>
            </w:r>
            <w:r>
              <w:rPr>
                <w:rFonts w:ascii="Times New Roman" w:hAnsi="Times New Roman" w:eastAsia="仿宋_GB2312" w:cs="仿宋_GB2312"/>
                <w:b/>
                <w:bCs/>
                <w:color w:val="000000"/>
                <w:kern w:val="0"/>
                <w:sz w:val="21"/>
                <w:szCs w:val="21"/>
                <w:highlight w:val="none"/>
                <w:lang w:val="en-US" w:eastAsia="zh-CN" w:bidi="ar"/>
              </w:rPr>
              <w:t>成立年限（最高</w:t>
            </w:r>
            <w:r>
              <w:rPr>
                <w:rFonts w:hint="eastAsia" w:ascii="Times New Roman" w:hAnsi="Times New Roman" w:eastAsia="仿宋_GB2312" w:cs="仿宋_GB2312"/>
                <w:b/>
                <w:bCs/>
                <w:color w:val="000000"/>
                <w:kern w:val="0"/>
                <w:sz w:val="21"/>
                <w:szCs w:val="21"/>
                <w:highlight w:val="none"/>
                <w:lang w:val="en-US" w:eastAsia="zh-CN" w:bidi="ar"/>
              </w:rPr>
              <w:t xml:space="preserve">6分） </w:t>
            </w:r>
          </w:p>
          <w:p w14:paraId="65A13479">
            <w:pPr>
              <w:keepNext w:val="0"/>
              <w:keepLines w:val="0"/>
              <w:widowControl/>
              <w:suppressLineNumbers w:val="0"/>
              <w:jc w:val="left"/>
              <w:rPr>
                <w:rFonts w:ascii="Times New Roman" w:hAnsi="Times New Roman" w:eastAsia="宋体"/>
                <w:sz w:val="21"/>
                <w:szCs w:val="21"/>
                <w:highlight w:val="none"/>
              </w:rPr>
            </w:pPr>
            <w:r>
              <w:rPr>
                <w:rFonts w:hint="eastAsia" w:ascii="Times New Roman" w:hAnsi="Times New Roman" w:eastAsia="仿宋_GB2312" w:cs="仿宋_GB2312"/>
                <w:color w:val="000000"/>
                <w:kern w:val="0"/>
                <w:sz w:val="21"/>
                <w:szCs w:val="21"/>
                <w:highlight w:val="none"/>
                <w:lang w:val="en-US" w:eastAsia="zh-CN" w:bidi="ar"/>
              </w:rPr>
              <w:t xml:space="preserve">成立超过10年得6分，5—10年（含本数）得4分，3-5（含本数）年得3分。2-3年（含本数）得1分。2年以下不得分。  </w:t>
            </w:r>
          </w:p>
          <w:p w14:paraId="07F73358">
            <w:pPr>
              <w:keepNext w:val="0"/>
              <w:keepLines w:val="0"/>
              <w:widowControl/>
              <w:suppressLineNumbers w:val="0"/>
              <w:jc w:val="left"/>
              <w:rPr>
                <w:rFonts w:ascii="Times New Roman" w:hAnsi="Times New Roman" w:eastAsia="宋体"/>
                <w:sz w:val="21"/>
                <w:szCs w:val="21"/>
                <w:highlight w:val="none"/>
              </w:rPr>
            </w:pPr>
            <w:r>
              <w:rPr>
                <w:rFonts w:hint="eastAsia" w:ascii="Times New Roman" w:hAnsi="Times New Roman" w:eastAsia="仿宋_GB2312" w:cs="仿宋_GB2312"/>
                <w:b/>
                <w:bCs/>
                <w:color w:val="000000"/>
                <w:kern w:val="0"/>
                <w:sz w:val="21"/>
                <w:szCs w:val="21"/>
                <w:highlight w:val="none"/>
                <w:lang w:val="en-US" w:eastAsia="zh-CN" w:bidi="ar"/>
              </w:rPr>
              <w:t xml:space="preserve">2.比选申请人业绩（最高9分） </w:t>
            </w:r>
          </w:p>
          <w:p w14:paraId="7D6DA9F0">
            <w:pPr>
              <w:keepNext w:val="0"/>
              <w:keepLines w:val="0"/>
              <w:widowControl/>
              <w:numPr>
                <w:ilvl w:val="0"/>
                <w:numId w:val="0"/>
              </w:numPr>
              <w:suppressLineNumbers w:val="0"/>
              <w:jc w:val="left"/>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仿宋_GB2312"/>
                <w:b w:val="0"/>
                <w:bCs w:val="0"/>
                <w:color w:val="000000"/>
                <w:kern w:val="0"/>
                <w:sz w:val="21"/>
                <w:szCs w:val="21"/>
                <w:highlight w:val="none"/>
                <w:lang w:val="en-US" w:eastAsia="zh-CN" w:bidi="ar"/>
              </w:rPr>
              <w:t>近三年（2022年7月1日（含）至今）年期间有类似三个及以上商业楼电力施工业绩得9分，二个得6分，一个得3分。</w:t>
            </w:r>
          </w:p>
        </w:tc>
      </w:tr>
      <w:tr w14:paraId="27B8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2749C023">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p>
        </w:tc>
        <w:tc>
          <w:tcPr>
            <w:tcW w:w="1269" w:type="dxa"/>
            <w:noWrap w:val="0"/>
            <w:vAlign w:val="center"/>
          </w:tcPr>
          <w:p w14:paraId="081074EE">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团队配置</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rPr>
              <w:t>%）</w:t>
            </w:r>
          </w:p>
        </w:tc>
        <w:tc>
          <w:tcPr>
            <w:tcW w:w="874" w:type="dxa"/>
            <w:noWrap w:val="0"/>
            <w:vAlign w:val="center"/>
          </w:tcPr>
          <w:p w14:paraId="0378F18B">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rPr>
              <w:t>分</w:t>
            </w:r>
          </w:p>
        </w:tc>
        <w:tc>
          <w:tcPr>
            <w:tcW w:w="7131" w:type="dxa"/>
            <w:noWrap w:val="0"/>
            <w:vAlign w:val="center"/>
          </w:tcPr>
          <w:p w14:paraId="22BB17EA">
            <w:pPr>
              <w:keepNext w:val="0"/>
              <w:keepLines w:val="0"/>
              <w:widowControl/>
              <w:numPr>
                <w:ilvl w:val="0"/>
                <w:numId w:val="0"/>
              </w:numPr>
              <w:suppressLineNumbers w:val="0"/>
              <w:jc w:val="left"/>
              <w:rPr>
                <w:rFonts w:hint="default" w:ascii="Times New Roman" w:hAnsi="Times New Roman" w:eastAsia="仿宋_GB2312" w:cs="仿宋_GB2312"/>
                <w:b/>
                <w:bCs/>
                <w:color w:val="000000"/>
                <w:kern w:val="0"/>
                <w:sz w:val="21"/>
                <w:szCs w:val="21"/>
                <w:highlight w:val="none"/>
                <w:lang w:val="en-US" w:eastAsia="zh-CN" w:bidi="ar"/>
              </w:rPr>
            </w:pPr>
            <w:r>
              <w:rPr>
                <w:rFonts w:hint="default" w:ascii="Times New Roman" w:hAnsi="Times New Roman" w:eastAsia="仿宋_GB2312" w:cs="仿宋_GB2312"/>
                <w:b/>
                <w:bCs/>
                <w:color w:val="000000"/>
                <w:kern w:val="0"/>
                <w:sz w:val="21"/>
                <w:szCs w:val="21"/>
                <w:highlight w:val="none"/>
                <w:lang w:val="en-US" w:eastAsia="zh-CN" w:bidi="ar"/>
              </w:rPr>
              <w:t>1.技术负责人（最高5分）</w:t>
            </w:r>
          </w:p>
          <w:p w14:paraId="0BA17AD3">
            <w:pPr>
              <w:keepNext w:val="0"/>
              <w:keepLines w:val="0"/>
              <w:widowControl/>
              <w:numPr>
                <w:ilvl w:val="0"/>
                <w:numId w:val="0"/>
              </w:numPr>
              <w:suppressLineNumbers w:val="0"/>
              <w:jc w:val="left"/>
              <w:rPr>
                <w:rFonts w:hint="default" w:ascii="Times New Roman" w:hAnsi="Times New Roman" w:eastAsia="仿宋_GB2312" w:cs="仿宋_GB2312"/>
                <w:b w:val="0"/>
                <w:bCs w:val="0"/>
                <w:color w:val="000000"/>
                <w:kern w:val="0"/>
                <w:sz w:val="21"/>
                <w:szCs w:val="21"/>
                <w:highlight w:val="none"/>
                <w:lang w:val="en-US" w:eastAsia="zh-CN" w:bidi="ar"/>
              </w:rPr>
            </w:pPr>
            <w:r>
              <w:rPr>
                <w:rFonts w:hint="default" w:ascii="Times New Roman" w:hAnsi="Times New Roman" w:eastAsia="仿宋_GB2312" w:cs="仿宋_GB2312"/>
                <w:b w:val="0"/>
                <w:bCs w:val="0"/>
                <w:color w:val="000000"/>
                <w:kern w:val="0"/>
                <w:sz w:val="21"/>
                <w:szCs w:val="21"/>
                <w:highlight w:val="none"/>
                <w:lang w:val="en-US" w:eastAsia="zh-CN" w:bidi="ar"/>
              </w:rPr>
              <w:t>具备机电工程一级注册建造师资格的得3分；具备机电工程相关专业中级工程师职称得2分，高级工程师职称3分。本项最多得5分。</w:t>
            </w:r>
          </w:p>
          <w:p w14:paraId="311C213D">
            <w:pPr>
              <w:keepNext w:val="0"/>
              <w:keepLines w:val="0"/>
              <w:widowControl/>
              <w:numPr>
                <w:ilvl w:val="0"/>
                <w:numId w:val="0"/>
              </w:numPr>
              <w:suppressLineNumbers w:val="0"/>
              <w:jc w:val="left"/>
              <w:rPr>
                <w:rFonts w:hint="default" w:ascii="Times New Roman" w:hAnsi="Times New Roman" w:eastAsia="仿宋_GB2312" w:cs="仿宋_GB2312"/>
                <w:b/>
                <w:bCs/>
                <w:color w:val="000000"/>
                <w:kern w:val="0"/>
                <w:sz w:val="21"/>
                <w:szCs w:val="21"/>
                <w:highlight w:val="none"/>
                <w:lang w:val="en-US" w:eastAsia="zh-CN" w:bidi="ar"/>
              </w:rPr>
            </w:pPr>
            <w:r>
              <w:rPr>
                <w:rFonts w:hint="default" w:ascii="Times New Roman" w:hAnsi="Times New Roman" w:eastAsia="仿宋_GB2312" w:cs="仿宋_GB2312"/>
                <w:b/>
                <w:bCs/>
                <w:color w:val="000000"/>
                <w:kern w:val="0"/>
                <w:sz w:val="21"/>
                <w:szCs w:val="21"/>
                <w:highlight w:val="none"/>
                <w:lang w:val="en-US" w:eastAsia="zh-CN" w:bidi="ar"/>
              </w:rPr>
              <w:t>2.安全负责人（最高5分）</w:t>
            </w:r>
          </w:p>
          <w:p w14:paraId="79E2AD43">
            <w:pPr>
              <w:keepNext w:val="0"/>
              <w:keepLines w:val="0"/>
              <w:widowControl/>
              <w:numPr>
                <w:ilvl w:val="0"/>
                <w:numId w:val="0"/>
              </w:numPr>
              <w:suppressLineNumbers w:val="0"/>
              <w:jc w:val="left"/>
              <w:rPr>
                <w:rFonts w:hint="default" w:ascii="Times New Roman" w:hAnsi="Times New Roman" w:eastAsia="仿宋_GB2312" w:cs="仿宋_GB2312"/>
                <w:b w:val="0"/>
                <w:bCs w:val="0"/>
                <w:color w:val="000000"/>
                <w:kern w:val="0"/>
                <w:sz w:val="21"/>
                <w:szCs w:val="21"/>
                <w:highlight w:val="none"/>
                <w:lang w:val="en-US" w:eastAsia="zh-CN" w:bidi="ar"/>
              </w:rPr>
            </w:pPr>
            <w:r>
              <w:rPr>
                <w:rFonts w:hint="default" w:ascii="Times New Roman" w:hAnsi="Times New Roman" w:eastAsia="仿宋_GB2312" w:cs="仿宋_GB2312"/>
                <w:b w:val="0"/>
                <w:bCs w:val="0"/>
                <w:color w:val="000000"/>
                <w:kern w:val="0"/>
                <w:sz w:val="21"/>
                <w:szCs w:val="21"/>
                <w:highlight w:val="none"/>
                <w:lang w:val="en-US" w:eastAsia="zh-CN" w:bidi="ar"/>
              </w:rPr>
              <w:t>具备高级注册安全工程师、中级注册安全工程师得3分、初级注册安全工程师得1分；具备机电工程一级注册建造师资格得2分、机电工程二级注册建造师得1分。</w:t>
            </w:r>
          </w:p>
          <w:p w14:paraId="404EDDBE">
            <w:pPr>
              <w:keepNext w:val="0"/>
              <w:keepLines w:val="0"/>
              <w:widowControl/>
              <w:numPr>
                <w:ilvl w:val="0"/>
                <w:numId w:val="0"/>
              </w:numPr>
              <w:suppressLineNumbers w:val="0"/>
              <w:jc w:val="left"/>
              <w:rPr>
                <w:rFonts w:hint="default" w:ascii="Times New Roman" w:hAnsi="Times New Roman" w:eastAsia="仿宋_GB2312" w:cs="仿宋_GB2312"/>
                <w:b/>
                <w:bCs/>
                <w:color w:val="000000"/>
                <w:kern w:val="0"/>
                <w:sz w:val="21"/>
                <w:szCs w:val="21"/>
                <w:highlight w:val="none"/>
                <w:lang w:val="en-US" w:eastAsia="zh-CN" w:bidi="ar"/>
              </w:rPr>
            </w:pPr>
            <w:r>
              <w:rPr>
                <w:rFonts w:hint="default" w:ascii="Times New Roman" w:hAnsi="Times New Roman" w:eastAsia="仿宋_GB2312" w:cs="仿宋_GB2312"/>
                <w:b/>
                <w:bCs/>
                <w:color w:val="000000"/>
                <w:kern w:val="0"/>
                <w:sz w:val="21"/>
                <w:szCs w:val="21"/>
                <w:highlight w:val="none"/>
                <w:lang w:val="en-US" w:eastAsia="zh-CN" w:bidi="ar"/>
              </w:rPr>
              <w:t>3.项目团队（最高5分）</w:t>
            </w:r>
          </w:p>
          <w:p w14:paraId="231586EC">
            <w:pPr>
              <w:keepNext w:val="0"/>
              <w:keepLines w:val="0"/>
              <w:widowControl/>
              <w:numPr>
                <w:ilvl w:val="0"/>
                <w:numId w:val="0"/>
              </w:numPr>
              <w:suppressLineNumbers w:val="0"/>
              <w:jc w:val="left"/>
              <w:rPr>
                <w:rFonts w:hint="default" w:ascii="Times New Roman" w:hAnsi="Times New Roman" w:eastAsia="仿宋_GB2312" w:cs="仿宋_GB2312"/>
                <w:b w:val="0"/>
                <w:bCs w:val="0"/>
                <w:color w:val="000000"/>
                <w:kern w:val="0"/>
                <w:sz w:val="21"/>
                <w:szCs w:val="21"/>
                <w:highlight w:val="none"/>
                <w:lang w:val="en-US" w:eastAsia="zh-CN" w:bidi="ar"/>
              </w:rPr>
            </w:pPr>
            <w:r>
              <w:rPr>
                <w:rFonts w:hint="default" w:ascii="Times New Roman" w:hAnsi="Times New Roman" w:eastAsia="仿宋_GB2312" w:cs="仿宋_GB2312"/>
                <w:b w:val="0"/>
                <w:bCs w:val="0"/>
                <w:color w:val="000000"/>
                <w:kern w:val="0"/>
                <w:sz w:val="21"/>
                <w:szCs w:val="21"/>
                <w:highlight w:val="none"/>
                <w:lang w:val="en-US" w:eastAsia="zh-CN" w:bidi="ar"/>
              </w:rPr>
              <w:t>团队成员除技术负责人、安全负责人外，一人多证可重复计分：</w:t>
            </w:r>
          </w:p>
          <w:p w14:paraId="590A5C92">
            <w:pPr>
              <w:keepNext w:val="0"/>
              <w:keepLines w:val="0"/>
              <w:widowControl/>
              <w:numPr>
                <w:ilvl w:val="0"/>
                <w:numId w:val="0"/>
              </w:numPr>
              <w:suppressLineNumbers w:val="0"/>
              <w:jc w:val="left"/>
              <w:rPr>
                <w:rFonts w:hint="default" w:ascii="Times New Roman" w:hAnsi="Times New Roman" w:eastAsia="仿宋_GB2312" w:cs="仿宋_GB2312"/>
                <w:b w:val="0"/>
                <w:bCs w:val="0"/>
                <w:color w:val="000000"/>
                <w:kern w:val="0"/>
                <w:sz w:val="21"/>
                <w:szCs w:val="21"/>
                <w:highlight w:val="none"/>
                <w:lang w:val="en-US" w:eastAsia="zh-CN" w:bidi="ar"/>
              </w:rPr>
            </w:pPr>
            <w:r>
              <w:rPr>
                <w:rFonts w:hint="default" w:ascii="Times New Roman" w:hAnsi="Times New Roman" w:eastAsia="仿宋_GB2312" w:cs="仿宋_GB2312"/>
                <w:b w:val="0"/>
                <w:bCs w:val="0"/>
                <w:color w:val="000000"/>
                <w:kern w:val="0"/>
                <w:sz w:val="21"/>
                <w:szCs w:val="21"/>
                <w:highlight w:val="none"/>
                <w:lang w:val="en-US" w:eastAsia="zh-CN" w:bidi="ar"/>
              </w:rPr>
              <w:t>①每一个一级注册建造师（不限专业）得2分，每一个二级注册建造师（不限专业）得1分。</w:t>
            </w:r>
          </w:p>
          <w:p w14:paraId="2DECF244">
            <w:pPr>
              <w:keepNext w:val="0"/>
              <w:keepLines w:val="0"/>
              <w:widowControl/>
              <w:numPr>
                <w:ilvl w:val="0"/>
                <w:numId w:val="0"/>
              </w:numPr>
              <w:suppressLineNumbers w:val="0"/>
              <w:jc w:val="left"/>
              <w:rPr>
                <w:rFonts w:hint="default" w:ascii="Times New Roman" w:hAnsi="Times New Roman" w:eastAsia="仿宋_GB2312" w:cs="仿宋_GB2312"/>
                <w:b w:val="0"/>
                <w:bCs w:val="0"/>
                <w:color w:val="000000"/>
                <w:kern w:val="0"/>
                <w:sz w:val="21"/>
                <w:szCs w:val="21"/>
                <w:highlight w:val="none"/>
                <w:lang w:val="en-US" w:eastAsia="zh-CN" w:bidi="ar"/>
              </w:rPr>
            </w:pPr>
            <w:r>
              <w:rPr>
                <w:rFonts w:hint="default" w:ascii="Times New Roman" w:hAnsi="Times New Roman" w:eastAsia="仿宋_GB2312" w:cs="仿宋_GB2312"/>
                <w:b w:val="0"/>
                <w:bCs w:val="0"/>
                <w:color w:val="000000"/>
                <w:kern w:val="0"/>
                <w:sz w:val="21"/>
                <w:szCs w:val="21"/>
                <w:highlight w:val="none"/>
                <w:lang w:val="en-US" w:eastAsia="zh-CN" w:bidi="ar"/>
              </w:rPr>
              <w:t>②每一个高级工程师、工程师得2分，助理工程师得1分。</w:t>
            </w:r>
          </w:p>
          <w:p w14:paraId="5ECC6F73">
            <w:pPr>
              <w:keepNext w:val="0"/>
              <w:keepLines w:val="0"/>
              <w:widowControl/>
              <w:numPr>
                <w:ilvl w:val="0"/>
                <w:numId w:val="0"/>
              </w:numPr>
              <w:suppressLineNumbers w:val="0"/>
              <w:jc w:val="left"/>
              <w:rPr>
                <w:rFonts w:hint="default" w:ascii="Times New Roman" w:hAnsi="Times New Roman" w:eastAsia="仿宋_GB2312" w:cs="仿宋_GB2312"/>
                <w:b w:val="0"/>
                <w:bCs w:val="0"/>
                <w:color w:val="000000"/>
                <w:kern w:val="0"/>
                <w:sz w:val="21"/>
                <w:szCs w:val="21"/>
                <w:highlight w:val="none"/>
                <w:lang w:val="en-US" w:eastAsia="zh-CN" w:bidi="ar"/>
              </w:rPr>
            </w:pPr>
            <w:r>
              <w:rPr>
                <w:rFonts w:hint="default" w:ascii="Times New Roman" w:hAnsi="Times New Roman" w:eastAsia="仿宋_GB2312" w:cs="仿宋_GB2312"/>
                <w:b w:val="0"/>
                <w:bCs w:val="0"/>
                <w:color w:val="000000"/>
                <w:kern w:val="0"/>
                <w:sz w:val="21"/>
                <w:szCs w:val="21"/>
                <w:highlight w:val="none"/>
                <w:lang w:val="en-US" w:eastAsia="zh-CN" w:bidi="ar"/>
              </w:rPr>
              <w:t>③每一个高级注册安全工程师、中级注册安全工程师得2分，初级注册安全工程师得1分。</w:t>
            </w:r>
          </w:p>
        </w:tc>
      </w:tr>
      <w:tr w14:paraId="307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32" w:type="dxa"/>
            <w:noWrap w:val="0"/>
            <w:vAlign w:val="center"/>
          </w:tcPr>
          <w:p w14:paraId="65E1FE8E">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3</w:t>
            </w:r>
          </w:p>
        </w:tc>
        <w:tc>
          <w:tcPr>
            <w:tcW w:w="1269" w:type="dxa"/>
            <w:noWrap w:val="0"/>
            <w:vAlign w:val="center"/>
          </w:tcPr>
          <w:p w14:paraId="306B10AB">
            <w:pPr>
              <w:widowControl/>
              <w:spacing w:line="520" w:lineRule="exact"/>
              <w:jc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sz w:val="24"/>
                <w:szCs w:val="24"/>
                <w:highlight w:val="none"/>
                <w:lang w:val="en-US" w:eastAsia="zh-CN"/>
              </w:rPr>
              <w:t>服务</w:t>
            </w:r>
            <w:r>
              <w:rPr>
                <w:rFonts w:hint="default" w:ascii="Times New Roman" w:hAnsi="Times New Roman" w:eastAsia="仿宋_GB2312" w:cs="Times New Roman"/>
                <w:b w:val="0"/>
                <w:bCs w:val="0"/>
                <w:color w:val="auto"/>
                <w:sz w:val="24"/>
                <w:szCs w:val="24"/>
                <w:highlight w:val="none"/>
              </w:rPr>
              <w:t>报价</w:t>
            </w:r>
          </w:p>
          <w:p w14:paraId="2C27821C">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w:t>
            </w:r>
            <w:r>
              <w:rPr>
                <w:rFonts w:hint="eastAsia" w:ascii="Times New Roman" w:hAnsi="Times New Roman" w:eastAsia="仿宋_GB2312" w:cs="Times New Roman"/>
                <w:b w:val="0"/>
                <w:bCs w:val="0"/>
                <w:color w:val="auto"/>
                <w:sz w:val="24"/>
                <w:szCs w:val="24"/>
                <w:highlight w:val="none"/>
                <w:lang w:val="en-US" w:eastAsia="zh-CN"/>
              </w:rPr>
              <w:t>70%)</w:t>
            </w:r>
          </w:p>
        </w:tc>
        <w:tc>
          <w:tcPr>
            <w:tcW w:w="874" w:type="dxa"/>
            <w:noWrap w:val="0"/>
            <w:vAlign w:val="center"/>
          </w:tcPr>
          <w:p w14:paraId="1C656A0B">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70分</w:t>
            </w:r>
          </w:p>
        </w:tc>
        <w:tc>
          <w:tcPr>
            <w:tcW w:w="7131" w:type="dxa"/>
            <w:noWrap w:val="0"/>
            <w:vAlign w:val="center"/>
          </w:tcPr>
          <w:p w14:paraId="34F7F859">
            <w:pPr>
              <w:keepNext w:val="0"/>
              <w:keepLines w:val="0"/>
              <w:widowControl/>
              <w:numPr>
                <w:ilvl w:val="0"/>
                <w:numId w:val="0"/>
              </w:numPr>
              <w:suppressLineNumbers w:val="0"/>
              <w:jc w:val="left"/>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以参加比选对象有效报价的算术平均数作为评审基准价，基准价计分70分。</w:t>
            </w:r>
          </w:p>
          <w:p w14:paraId="33E97716">
            <w:pPr>
              <w:keepNext w:val="0"/>
              <w:keepLines w:val="0"/>
              <w:widowControl/>
              <w:numPr>
                <w:ilvl w:val="0"/>
                <w:numId w:val="0"/>
              </w:numPr>
              <w:suppressLineNumbers w:val="0"/>
              <w:jc w:val="left"/>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低于或高于评审基准价的扣分：报价每低于基准评审价1%的，在基准分基础上扣减0.5分，报价每高于基准评审价1%的，在基准分基础上扣减1分，扣完为止，不足1%按照1%执行。</w:t>
            </w:r>
          </w:p>
          <w:p w14:paraId="645DFD07">
            <w:pPr>
              <w:keepNext w:val="0"/>
              <w:keepLines w:val="0"/>
              <w:widowControl/>
              <w:numPr>
                <w:ilvl w:val="0"/>
                <w:numId w:val="0"/>
              </w:numPr>
              <w:suppressLineNumbers w:val="0"/>
              <w:jc w:val="left"/>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即报价得分=70-（|报价-基准价|）*0.5或1。</w:t>
            </w:r>
          </w:p>
        </w:tc>
      </w:tr>
      <w:tr w14:paraId="0303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32" w:type="dxa"/>
            <w:noWrap w:val="0"/>
            <w:vAlign w:val="center"/>
          </w:tcPr>
          <w:p w14:paraId="2172507B">
            <w:pPr>
              <w:widowControl/>
              <w:jc w:val="center"/>
              <w:rPr>
                <w:rFonts w:hint="eastAsia" w:ascii="Times New Roman" w:hAnsi="Times New Roman" w:eastAsia="仿宋_GB2312" w:cs="仿宋_GB2312"/>
                <w:b w:val="0"/>
                <w:bCs w:val="0"/>
                <w:color w:val="auto"/>
                <w:sz w:val="24"/>
                <w:szCs w:val="24"/>
                <w:highlight w:val="none"/>
                <w:lang w:val="en-US" w:eastAsia="zh-CN"/>
              </w:rPr>
            </w:pPr>
          </w:p>
        </w:tc>
        <w:tc>
          <w:tcPr>
            <w:tcW w:w="1269" w:type="dxa"/>
            <w:noWrap w:val="0"/>
            <w:vAlign w:val="center"/>
          </w:tcPr>
          <w:p w14:paraId="015A271E">
            <w:pPr>
              <w:widowControl/>
              <w:spacing w:line="520" w:lineRule="exact"/>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合   计</w:t>
            </w:r>
          </w:p>
        </w:tc>
        <w:tc>
          <w:tcPr>
            <w:tcW w:w="874" w:type="dxa"/>
            <w:noWrap w:val="0"/>
            <w:vAlign w:val="center"/>
          </w:tcPr>
          <w:p w14:paraId="6CCB7EFE">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100分</w:t>
            </w:r>
          </w:p>
        </w:tc>
        <w:tc>
          <w:tcPr>
            <w:tcW w:w="7131" w:type="dxa"/>
            <w:noWrap w:val="0"/>
            <w:vAlign w:val="center"/>
          </w:tcPr>
          <w:p w14:paraId="43395DDF">
            <w:pPr>
              <w:tabs>
                <w:tab w:val="left" w:pos="1084"/>
              </w:tabs>
              <w:spacing w:before="100" w:beforeAutospacing="1" w:after="100" w:afterAutospacing="1"/>
              <w:rPr>
                <w:rFonts w:hint="eastAsia" w:ascii="Times New Roman" w:hAnsi="Times New Roman" w:eastAsia="仿宋_GB2312" w:cs="仿宋_GB2312"/>
                <w:b w:val="0"/>
                <w:bCs w:val="0"/>
                <w:color w:val="auto"/>
                <w:sz w:val="24"/>
                <w:szCs w:val="24"/>
                <w:highlight w:val="none"/>
                <w:lang w:val="en-US" w:eastAsia="zh-CN"/>
              </w:rPr>
            </w:pPr>
          </w:p>
        </w:tc>
      </w:tr>
    </w:tbl>
    <w:p w14:paraId="4A6C3DB7">
      <w:pPr>
        <w:pageBreakBefore w:val="0"/>
        <w:kinsoku/>
        <w:wordWrap/>
        <w:overflowPunct/>
        <w:topLinePunct w:val="0"/>
        <w:bidi w:val="0"/>
        <w:spacing w:line="240" w:lineRule="auto"/>
        <w:textAlignment w:val="auto"/>
        <w:rPr>
          <w:rFonts w:hint="default" w:ascii="Times New Roman" w:hAnsi="Times New Roman"/>
          <w:highlight w:val="none"/>
          <w:lang w:val="en-US" w:eastAsia="zh-CN"/>
        </w:rPr>
      </w:pPr>
    </w:p>
    <w:sectPr>
      <w:pgSz w:w="11906" w:h="16838"/>
      <w:pgMar w:top="1701" w:right="1474" w:bottom="1587" w:left="1587"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DE96">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62FC6">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62FC6">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57FC97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094">
    <w:pPr>
      <w:pStyle w:val="13"/>
      <w:framePr w:wrap="around" w:vAnchor="text" w:hAnchor="margin" w:xAlign="center" w:y="1"/>
      <w:rPr>
        <w:rStyle w:val="23"/>
      </w:rPr>
    </w:pPr>
    <w:r>
      <w:fldChar w:fldCharType="begin"/>
    </w:r>
    <w:r>
      <w:rPr>
        <w:rStyle w:val="23"/>
      </w:rPr>
      <w:instrText xml:space="preserve">PAGE  </w:instrText>
    </w:r>
    <w:r>
      <w:fldChar w:fldCharType="end"/>
    </w:r>
  </w:p>
  <w:p w14:paraId="6F8A037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CCDEF">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65E8F">
                          <w:pPr>
                            <w:pStyle w:val="13"/>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D65E8F">
                    <w:pPr>
                      <w:pStyle w:val="13"/>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6ED8">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B4B2"/>
    <w:multiLevelType w:val="singleLevel"/>
    <w:tmpl w:val="B8A2B4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jMxMThmZjQwNGE4YjA4MzdkN2MxNTEwYTQyZjQifQ=="/>
  </w:docVars>
  <w:rsids>
    <w:rsidRoot w:val="00174B7F"/>
    <w:rsid w:val="0000420B"/>
    <w:rsid w:val="000074E8"/>
    <w:rsid w:val="00007876"/>
    <w:rsid w:val="00010D7B"/>
    <w:rsid w:val="00010F00"/>
    <w:rsid w:val="00023FE2"/>
    <w:rsid w:val="00036CD6"/>
    <w:rsid w:val="000410B1"/>
    <w:rsid w:val="000412A8"/>
    <w:rsid w:val="0005434B"/>
    <w:rsid w:val="00063FCE"/>
    <w:rsid w:val="0008355D"/>
    <w:rsid w:val="00086379"/>
    <w:rsid w:val="00092A6C"/>
    <w:rsid w:val="0009362B"/>
    <w:rsid w:val="000A4B66"/>
    <w:rsid w:val="000A7D5B"/>
    <w:rsid w:val="000B4AB5"/>
    <w:rsid w:val="000B7E5A"/>
    <w:rsid w:val="000C771F"/>
    <w:rsid w:val="000C7DA4"/>
    <w:rsid w:val="000E0348"/>
    <w:rsid w:val="000E0841"/>
    <w:rsid w:val="000E3565"/>
    <w:rsid w:val="000E6ECC"/>
    <w:rsid w:val="000F03A6"/>
    <w:rsid w:val="000F061F"/>
    <w:rsid w:val="000F65F2"/>
    <w:rsid w:val="001023ED"/>
    <w:rsid w:val="00110C0C"/>
    <w:rsid w:val="00116D96"/>
    <w:rsid w:val="00120711"/>
    <w:rsid w:val="00143915"/>
    <w:rsid w:val="0014567A"/>
    <w:rsid w:val="00147A8F"/>
    <w:rsid w:val="00152816"/>
    <w:rsid w:val="0016045F"/>
    <w:rsid w:val="00161253"/>
    <w:rsid w:val="00162557"/>
    <w:rsid w:val="00170922"/>
    <w:rsid w:val="0017295C"/>
    <w:rsid w:val="00174B7F"/>
    <w:rsid w:val="00184536"/>
    <w:rsid w:val="001854C8"/>
    <w:rsid w:val="0019069B"/>
    <w:rsid w:val="00192C37"/>
    <w:rsid w:val="001961C5"/>
    <w:rsid w:val="00196CE3"/>
    <w:rsid w:val="001A08A2"/>
    <w:rsid w:val="001A7C0A"/>
    <w:rsid w:val="001C36A4"/>
    <w:rsid w:val="001C59B1"/>
    <w:rsid w:val="001D190C"/>
    <w:rsid w:val="001D3619"/>
    <w:rsid w:val="001D50BA"/>
    <w:rsid w:val="001D683E"/>
    <w:rsid w:val="001E018F"/>
    <w:rsid w:val="001F383C"/>
    <w:rsid w:val="001F3E16"/>
    <w:rsid w:val="001F77B1"/>
    <w:rsid w:val="00202DA7"/>
    <w:rsid w:val="0021503D"/>
    <w:rsid w:val="0022625C"/>
    <w:rsid w:val="00232FF0"/>
    <w:rsid w:val="0023713B"/>
    <w:rsid w:val="002404DC"/>
    <w:rsid w:val="0024179A"/>
    <w:rsid w:val="00244F28"/>
    <w:rsid w:val="00250647"/>
    <w:rsid w:val="0025343E"/>
    <w:rsid w:val="0025518A"/>
    <w:rsid w:val="002612DF"/>
    <w:rsid w:val="0026358B"/>
    <w:rsid w:val="0027226E"/>
    <w:rsid w:val="0027420A"/>
    <w:rsid w:val="00275753"/>
    <w:rsid w:val="00280A8D"/>
    <w:rsid w:val="0029052F"/>
    <w:rsid w:val="00290603"/>
    <w:rsid w:val="002B2B31"/>
    <w:rsid w:val="002B5BED"/>
    <w:rsid w:val="002C0B41"/>
    <w:rsid w:val="002C24C6"/>
    <w:rsid w:val="002C67E3"/>
    <w:rsid w:val="002D4AAA"/>
    <w:rsid w:val="002D55EA"/>
    <w:rsid w:val="002E58F5"/>
    <w:rsid w:val="002E6E39"/>
    <w:rsid w:val="002E7F5E"/>
    <w:rsid w:val="002E7FC5"/>
    <w:rsid w:val="002F29AD"/>
    <w:rsid w:val="002F48E7"/>
    <w:rsid w:val="002F6FCB"/>
    <w:rsid w:val="00304C16"/>
    <w:rsid w:val="003136D4"/>
    <w:rsid w:val="0031757B"/>
    <w:rsid w:val="003222CB"/>
    <w:rsid w:val="003257AD"/>
    <w:rsid w:val="0033228C"/>
    <w:rsid w:val="00334A5F"/>
    <w:rsid w:val="00334C2C"/>
    <w:rsid w:val="00335E10"/>
    <w:rsid w:val="00347FA5"/>
    <w:rsid w:val="00367AAD"/>
    <w:rsid w:val="0037632B"/>
    <w:rsid w:val="0037687A"/>
    <w:rsid w:val="00385406"/>
    <w:rsid w:val="00396CC7"/>
    <w:rsid w:val="00397C4F"/>
    <w:rsid w:val="003A17DF"/>
    <w:rsid w:val="003A540C"/>
    <w:rsid w:val="003A5944"/>
    <w:rsid w:val="003B0E5B"/>
    <w:rsid w:val="003B494B"/>
    <w:rsid w:val="003B4D96"/>
    <w:rsid w:val="003B78B4"/>
    <w:rsid w:val="003C714A"/>
    <w:rsid w:val="003C76F6"/>
    <w:rsid w:val="003D358D"/>
    <w:rsid w:val="003E737D"/>
    <w:rsid w:val="003F596A"/>
    <w:rsid w:val="00404EC9"/>
    <w:rsid w:val="00406577"/>
    <w:rsid w:val="00413315"/>
    <w:rsid w:val="00422B7B"/>
    <w:rsid w:val="0042704B"/>
    <w:rsid w:val="004329FF"/>
    <w:rsid w:val="004511C4"/>
    <w:rsid w:val="004514E1"/>
    <w:rsid w:val="00456A1D"/>
    <w:rsid w:val="00456BBA"/>
    <w:rsid w:val="00461772"/>
    <w:rsid w:val="004626CC"/>
    <w:rsid w:val="00466D5F"/>
    <w:rsid w:val="00471605"/>
    <w:rsid w:val="0047167B"/>
    <w:rsid w:val="004732D2"/>
    <w:rsid w:val="00473D6F"/>
    <w:rsid w:val="00473F04"/>
    <w:rsid w:val="0047701F"/>
    <w:rsid w:val="00483448"/>
    <w:rsid w:val="00486F98"/>
    <w:rsid w:val="00490738"/>
    <w:rsid w:val="0049121A"/>
    <w:rsid w:val="00495CC7"/>
    <w:rsid w:val="004966F7"/>
    <w:rsid w:val="004A4782"/>
    <w:rsid w:val="004A6DBB"/>
    <w:rsid w:val="004B2905"/>
    <w:rsid w:val="004B5B81"/>
    <w:rsid w:val="004B6301"/>
    <w:rsid w:val="004C11A4"/>
    <w:rsid w:val="004C2735"/>
    <w:rsid w:val="004C35F4"/>
    <w:rsid w:val="004C3A16"/>
    <w:rsid w:val="004C7848"/>
    <w:rsid w:val="004D0840"/>
    <w:rsid w:val="004D3A4E"/>
    <w:rsid w:val="004D4F7A"/>
    <w:rsid w:val="004D5E06"/>
    <w:rsid w:val="004E3850"/>
    <w:rsid w:val="004E56DD"/>
    <w:rsid w:val="004E70D2"/>
    <w:rsid w:val="004F1F7F"/>
    <w:rsid w:val="004F2349"/>
    <w:rsid w:val="004F60F0"/>
    <w:rsid w:val="00504790"/>
    <w:rsid w:val="00505628"/>
    <w:rsid w:val="0050748C"/>
    <w:rsid w:val="005156AB"/>
    <w:rsid w:val="00520048"/>
    <w:rsid w:val="0053058C"/>
    <w:rsid w:val="00532CFE"/>
    <w:rsid w:val="005477A9"/>
    <w:rsid w:val="00550453"/>
    <w:rsid w:val="00550904"/>
    <w:rsid w:val="00551CD6"/>
    <w:rsid w:val="005543DE"/>
    <w:rsid w:val="00555BE8"/>
    <w:rsid w:val="00557EB0"/>
    <w:rsid w:val="005640F9"/>
    <w:rsid w:val="00565E7B"/>
    <w:rsid w:val="00566356"/>
    <w:rsid w:val="005707AE"/>
    <w:rsid w:val="00574E23"/>
    <w:rsid w:val="005836FA"/>
    <w:rsid w:val="0058765E"/>
    <w:rsid w:val="0059082C"/>
    <w:rsid w:val="00595874"/>
    <w:rsid w:val="00595E70"/>
    <w:rsid w:val="00595FD1"/>
    <w:rsid w:val="005978E4"/>
    <w:rsid w:val="005A7FCF"/>
    <w:rsid w:val="005B07C1"/>
    <w:rsid w:val="005C1F5E"/>
    <w:rsid w:val="005C2E01"/>
    <w:rsid w:val="005C799A"/>
    <w:rsid w:val="005D07D2"/>
    <w:rsid w:val="005D1E7E"/>
    <w:rsid w:val="005D53F1"/>
    <w:rsid w:val="005D79CB"/>
    <w:rsid w:val="005E1DEB"/>
    <w:rsid w:val="005E4142"/>
    <w:rsid w:val="005F0891"/>
    <w:rsid w:val="005F1BED"/>
    <w:rsid w:val="005F3539"/>
    <w:rsid w:val="005F44C6"/>
    <w:rsid w:val="005F5BD9"/>
    <w:rsid w:val="006011F3"/>
    <w:rsid w:val="00610A9D"/>
    <w:rsid w:val="00612564"/>
    <w:rsid w:val="00615A63"/>
    <w:rsid w:val="00620374"/>
    <w:rsid w:val="0062089C"/>
    <w:rsid w:val="00627CC9"/>
    <w:rsid w:val="0063100A"/>
    <w:rsid w:val="00641005"/>
    <w:rsid w:val="006512F4"/>
    <w:rsid w:val="00656EDE"/>
    <w:rsid w:val="00657D48"/>
    <w:rsid w:val="00661949"/>
    <w:rsid w:val="00662357"/>
    <w:rsid w:val="006649CB"/>
    <w:rsid w:val="00665B84"/>
    <w:rsid w:val="00665E8D"/>
    <w:rsid w:val="00666434"/>
    <w:rsid w:val="006701D1"/>
    <w:rsid w:val="00673F04"/>
    <w:rsid w:val="0067427A"/>
    <w:rsid w:val="00683510"/>
    <w:rsid w:val="006849D7"/>
    <w:rsid w:val="006907FC"/>
    <w:rsid w:val="00693F51"/>
    <w:rsid w:val="0069760C"/>
    <w:rsid w:val="006A1187"/>
    <w:rsid w:val="006B501A"/>
    <w:rsid w:val="006B7F27"/>
    <w:rsid w:val="006C6AB5"/>
    <w:rsid w:val="006D1970"/>
    <w:rsid w:val="006E2A0C"/>
    <w:rsid w:val="006E723E"/>
    <w:rsid w:val="006E7D37"/>
    <w:rsid w:val="006F0C31"/>
    <w:rsid w:val="006F1271"/>
    <w:rsid w:val="006F1857"/>
    <w:rsid w:val="00701100"/>
    <w:rsid w:val="007071BB"/>
    <w:rsid w:val="007125FB"/>
    <w:rsid w:val="00714701"/>
    <w:rsid w:val="0071632B"/>
    <w:rsid w:val="00716B48"/>
    <w:rsid w:val="00720C0B"/>
    <w:rsid w:val="00723EC0"/>
    <w:rsid w:val="00725305"/>
    <w:rsid w:val="007259AA"/>
    <w:rsid w:val="00734695"/>
    <w:rsid w:val="00735A88"/>
    <w:rsid w:val="0074135C"/>
    <w:rsid w:val="007524DE"/>
    <w:rsid w:val="00752720"/>
    <w:rsid w:val="00761916"/>
    <w:rsid w:val="00776AA3"/>
    <w:rsid w:val="00776E36"/>
    <w:rsid w:val="00782313"/>
    <w:rsid w:val="007823FD"/>
    <w:rsid w:val="00783E66"/>
    <w:rsid w:val="00785213"/>
    <w:rsid w:val="00790486"/>
    <w:rsid w:val="00791D6F"/>
    <w:rsid w:val="00794BCF"/>
    <w:rsid w:val="0079648D"/>
    <w:rsid w:val="0079788C"/>
    <w:rsid w:val="007A4436"/>
    <w:rsid w:val="007A7C64"/>
    <w:rsid w:val="007A7F3D"/>
    <w:rsid w:val="007B1A92"/>
    <w:rsid w:val="007B427E"/>
    <w:rsid w:val="007C0406"/>
    <w:rsid w:val="007C181D"/>
    <w:rsid w:val="007C26A4"/>
    <w:rsid w:val="007C6506"/>
    <w:rsid w:val="007D10F7"/>
    <w:rsid w:val="007D1831"/>
    <w:rsid w:val="007D3B0F"/>
    <w:rsid w:val="007D7F30"/>
    <w:rsid w:val="007E0E5B"/>
    <w:rsid w:val="007E0EA1"/>
    <w:rsid w:val="007E6A42"/>
    <w:rsid w:val="007F26E2"/>
    <w:rsid w:val="007F4A61"/>
    <w:rsid w:val="007F5AD5"/>
    <w:rsid w:val="007F687A"/>
    <w:rsid w:val="007F7630"/>
    <w:rsid w:val="007F7D94"/>
    <w:rsid w:val="00805D00"/>
    <w:rsid w:val="00811A7E"/>
    <w:rsid w:val="00814DE6"/>
    <w:rsid w:val="00822486"/>
    <w:rsid w:val="00833398"/>
    <w:rsid w:val="00833B46"/>
    <w:rsid w:val="00835BBA"/>
    <w:rsid w:val="0084564A"/>
    <w:rsid w:val="008558FE"/>
    <w:rsid w:val="00856EAA"/>
    <w:rsid w:val="00884CF3"/>
    <w:rsid w:val="008A2455"/>
    <w:rsid w:val="008A3CC9"/>
    <w:rsid w:val="008A7A71"/>
    <w:rsid w:val="008B2849"/>
    <w:rsid w:val="008B3F54"/>
    <w:rsid w:val="008B4619"/>
    <w:rsid w:val="008B605F"/>
    <w:rsid w:val="008C093D"/>
    <w:rsid w:val="008C458B"/>
    <w:rsid w:val="008D03FE"/>
    <w:rsid w:val="008D4F55"/>
    <w:rsid w:val="008D7DF4"/>
    <w:rsid w:val="008F09E2"/>
    <w:rsid w:val="008F3834"/>
    <w:rsid w:val="008F468E"/>
    <w:rsid w:val="008F6C71"/>
    <w:rsid w:val="00904A7F"/>
    <w:rsid w:val="0091373F"/>
    <w:rsid w:val="0091469E"/>
    <w:rsid w:val="00920AD8"/>
    <w:rsid w:val="00930C6A"/>
    <w:rsid w:val="00935FF5"/>
    <w:rsid w:val="0093758B"/>
    <w:rsid w:val="00946365"/>
    <w:rsid w:val="00954FAF"/>
    <w:rsid w:val="0096349C"/>
    <w:rsid w:val="0096436B"/>
    <w:rsid w:val="009663F7"/>
    <w:rsid w:val="00972B3A"/>
    <w:rsid w:val="00975952"/>
    <w:rsid w:val="0097712B"/>
    <w:rsid w:val="00985594"/>
    <w:rsid w:val="00993656"/>
    <w:rsid w:val="00994B42"/>
    <w:rsid w:val="009972FB"/>
    <w:rsid w:val="009A2B5F"/>
    <w:rsid w:val="009B7CA1"/>
    <w:rsid w:val="009C2467"/>
    <w:rsid w:val="009C5D07"/>
    <w:rsid w:val="009D5C18"/>
    <w:rsid w:val="009D6614"/>
    <w:rsid w:val="009D6CB0"/>
    <w:rsid w:val="009E3E01"/>
    <w:rsid w:val="009E4D96"/>
    <w:rsid w:val="00A00507"/>
    <w:rsid w:val="00A0444D"/>
    <w:rsid w:val="00A048FB"/>
    <w:rsid w:val="00A05885"/>
    <w:rsid w:val="00A17646"/>
    <w:rsid w:val="00A2550F"/>
    <w:rsid w:val="00A25BD6"/>
    <w:rsid w:val="00A30752"/>
    <w:rsid w:val="00A36D3F"/>
    <w:rsid w:val="00A500DE"/>
    <w:rsid w:val="00A5159F"/>
    <w:rsid w:val="00A54DFD"/>
    <w:rsid w:val="00A57295"/>
    <w:rsid w:val="00A6052B"/>
    <w:rsid w:val="00A71D23"/>
    <w:rsid w:val="00A84FA8"/>
    <w:rsid w:val="00A956F0"/>
    <w:rsid w:val="00A96E5C"/>
    <w:rsid w:val="00AA174A"/>
    <w:rsid w:val="00AA313B"/>
    <w:rsid w:val="00AB08BD"/>
    <w:rsid w:val="00AB2F0C"/>
    <w:rsid w:val="00AC243F"/>
    <w:rsid w:val="00AC33EA"/>
    <w:rsid w:val="00AC41F4"/>
    <w:rsid w:val="00AD06A1"/>
    <w:rsid w:val="00AD7F2D"/>
    <w:rsid w:val="00AE1BA4"/>
    <w:rsid w:val="00AE25BE"/>
    <w:rsid w:val="00AE3729"/>
    <w:rsid w:val="00AE390C"/>
    <w:rsid w:val="00AE6202"/>
    <w:rsid w:val="00AF1389"/>
    <w:rsid w:val="00B0249F"/>
    <w:rsid w:val="00B10BB6"/>
    <w:rsid w:val="00B15512"/>
    <w:rsid w:val="00B155E6"/>
    <w:rsid w:val="00B17AB3"/>
    <w:rsid w:val="00B24098"/>
    <w:rsid w:val="00B34F27"/>
    <w:rsid w:val="00B367B1"/>
    <w:rsid w:val="00B411E7"/>
    <w:rsid w:val="00B42739"/>
    <w:rsid w:val="00B42B03"/>
    <w:rsid w:val="00B47B8F"/>
    <w:rsid w:val="00B53386"/>
    <w:rsid w:val="00B611A3"/>
    <w:rsid w:val="00B61FF0"/>
    <w:rsid w:val="00B66CD1"/>
    <w:rsid w:val="00B72BB6"/>
    <w:rsid w:val="00B73DEB"/>
    <w:rsid w:val="00B80F0C"/>
    <w:rsid w:val="00B85D42"/>
    <w:rsid w:val="00B91660"/>
    <w:rsid w:val="00B95E75"/>
    <w:rsid w:val="00BA08B3"/>
    <w:rsid w:val="00BB0D47"/>
    <w:rsid w:val="00BB0E5B"/>
    <w:rsid w:val="00BB67B7"/>
    <w:rsid w:val="00BC3D38"/>
    <w:rsid w:val="00BC7DF5"/>
    <w:rsid w:val="00BD1889"/>
    <w:rsid w:val="00BD329C"/>
    <w:rsid w:val="00BD4E43"/>
    <w:rsid w:val="00BF1F95"/>
    <w:rsid w:val="00BF2DB5"/>
    <w:rsid w:val="00C004BA"/>
    <w:rsid w:val="00C12C62"/>
    <w:rsid w:val="00C14BED"/>
    <w:rsid w:val="00C16A65"/>
    <w:rsid w:val="00C20E6B"/>
    <w:rsid w:val="00C279CC"/>
    <w:rsid w:val="00C3064E"/>
    <w:rsid w:val="00C329B7"/>
    <w:rsid w:val="00C34F2A"/>
    <w:rsid w:val="00C40F0C"/>
    <w:rsid w:val="00C45339"/>
    <w:rsid w:val="00C45B82"/>
    <w:rsid w:val="00C50D8B"/>
    <w:rsid w:val="00C52D8C"/>
    <w:rsid w:val="00C61F99"/>
    <w:rsid w:val="00C670FE"/>
    <w:rsid w:val="00C74466"/>
    <w:rsid w:val="00C7519E"/>
    <w:rsid w:val="00C75B98"/>
    <w:rsid w:val="00C75CA9"/>
    <w:rsid w:val="00C80395"/>
    <w:rsid w:val="00C8738C"/>
    <w:rsid w:val="00C874F3"/>
    <w:rsid w:val="00CA71C3"/>
    <w:rsid w:val="00CB0D8C"/>
    <w:rsid w:val="00CB1F8B"/>
    <w:rsid w:val="00CC4C1D"/>
    <w:rsid w:val="00CC4F6F"/>
    <w:rsid w:val="00CC7986"/>
    <w:rsid w:val="00CD4FFF"/>
    <w:rsid w:val="00CD5E42"/>
    <w:rsid w:val="00CE237A"/>
    <w:rsid w:val="00CF0CBA"/>
    <w:rsid w:val="00CF20D5"/>
    <w:rsid w:val="00CF3C49"/>
    <w:rsid w:val="00CF4072"/>
    <w:rsid w:val="00D024FD"/>
    <w:rsid w:val="00D20D0B"/>
    <w:rsid w:val="00D22B51"/>
    <w:rsid w:val="00D243C5"/>
    <w:rsid w:val="00D27D8D"/>
    <w:rsid w:val="00D322A1"/>
    <w:rsid w:val="00D35CA0"/>
    <w:rsid w:val="00D3712C"/>
    <w:rsid w:val="00D408E5"/>
    <w:rsid w:val="00D41F19"/>
    <w:rsid w:val="00D47137"/>
    <w:rsid w:val="00D55F92"/>
    <w:rsid w:val="00D64F22"/>
    <w:rsid w:val="00D94F24"/>
    <w:rsid w:val="00D96301"/>
    <w:rsid w:val="00DA00E6"/>
    <w:rsid w:val="00DA7D29"/>
    <w:rsid w:val="00DB0C76"/>
    <w:rsid w:val="00DB20B4"/>
    <w:rsid w:val="00DB2D4E"/>
    <w:rsid w:val="00DB41B9"/>
    <w:rsid w:val="00DC24CF"/>
    <w:rsid w:val="00DC2FF6"/>
    <w:rsid w:val="00DD282C"/>
    <w:rsid w:val="00DD2FFB"/>
    <w:rsid w:val="00DE644D"/>
    <w:rsid w:val="00DE669E"/>
    <w:rsid w:val="00DE6FA4"/>
    <w:rsid w:val="00DF2322"/>
    <w:rsid w:val="00DF2560"/>
    <w:rsid w:val="00E035D6"/>
    <w:rsid w:val="00E06261"/>
    <w:rsid w:val="00E074B7"/>
    <w:rsid w:val="00E13E03"/>
    <w:rsid w:val="00E15486"/>
    <w:rsid w:val="00E15F64"/>
    <w:rsid w:val="00E16090"/>
    <w:rsid w:val="00E17FE4"/>
    <w:rsid w:val="00E234D3"/>
    <w:rsid w:val="00E24197"/>
    <w:rsid w:val="00E343A7"/>
    <w:rsid w:val="00E3542A"/>
    <w:rsid w:val="00E40657"/>
    <w:rsid w:val="00E51BDE"/>
    <w:rsid w:val="00E553BB"/>
    <w:rsid w:val="00E558F0"/>
    <w:rsid w:val="00E6150D"/>
    <w:rsid w:val="00E66CDA"/>
    <w:rsid w:val="00E671FB"/>
    <w:rsid w:val="00E71043"/>
    <w:rsid w:val="00E83809"/>
    <w:rsid w:val="00E90487"/>
    <w:rsid w:val="00EA4117"/>
    <w:rsid w:val="00EB5CE4"/>
    <w:rsid w:val="00EC64C0"/>
    <w:rsid w:val="00ED4F9D"/>
    <w:rsid w:val="00EE5010"/>
    <w:rsid w:val="00EE5481"/>
    <w:rsid w:val="00EE60D2"/>
    <w:rsid w:val="00EE72C4"/>
    <w:rsid w:val="00EF0D80"/>
    <w:rsid w:val="00EF3D0C"/>
    <w:rsid w:val="00EF79B2"/>
    <w:rsid w:val="00F042B2"/>
    <w:rsid w:val="00F213AE"/>
    <w:rsid w:val="00F2796F"/>
    <w:rsid w:val="00F30593"/>
    <w:rsid w:val="00F34D7E"/>
    <w:rsid w:val="00F36214"/>
    <w:rsid w:val="00F36D5F"/>
    <w:rsid w:val="00F411FC"/>
    <w:rsid w:val="00F55742"/>
    <w:rsid w:val="00F6312C"/>
    <w:rsid w:val="00F70568"/>
    <w:rsid w:val="00F82D98"/>
    <w:rsid w:val="00F90914"/>
    <w:rsid w:val="00F91A9A"/>
    <w:rsid w:val="00F95FE2"/>
    <w:rsid w:val="00FA03DA"/>
    <w:rsid w:val="00FA0998"/>
    <w:rsid w:val="00FA14FC"/>
    <w:rsid w:val="00FA5445"/>
    <w:rsid w:val="00FB2C14"/>
    <w:rsid w:val="00FB4CB6"/>
    <w:rsid w:val="00FB5B36"/>
    <w:rsid w:val="00FC00FD"/>
    <w:rsid w:val="00FC0D62"/>
    <w:rsid w:val="00FD347C"/>
    <w:rsid w:val="00FE5526"/>
    <w:rsid w:val="00FF2ABF"/>
    <w:rsid w:val="00FF2FE2"/>
    <w:rsid w:val="00FF41F6"/>
    <w:rsid w:val="00FF7296"/>
    <w:rsid w:val="01620BBA"/>
    <w:rsid w:val="01A8449D"/>
    <w:rsid w:val="022B602D"/>
    <w:rsid w:val="034F0B7A"/>
    <w:rsid w:val="038A1BB2"/>
    <w:rsid w:val="03F4702C"/>
    <w:rsid w:val="041C7330"/>
    <w:rsid w:val="05500BDA"/>
    <w:rsid w:val="05590371"/>
    <w:rsid w:val="0677688D"/>
    <w:rsid w:val="07295ED6"/>
    <w:rsid w:val="07966D78"/>
    <w:rsid w:val="07BF1379"/>
    <w:rsid w:val="07C717CC"/>
    <w:rsid w:val="07F332FE"/>
    <w:rsid w:val="082577CF"/>
    <w:rsid w:val="08325018"/>
    <w:rsid w:val="08CB2A51"/>
    <w:rsid w:val="09016792"/>
    <w:rsid w:val="09470FD4"/>
    <w:rsid w:val="09842FE2"/>
    <w:rsid w:val="09860FAE"/>
    <w:rsid w:val="0A8F3F52"/>
    <w:rsid w:val="0AA5121C"/>
    <w:rsid w:val="0BB579E9"/>
    <w:rsid w:val="0C193AD3"/>
    <w:rsid w:val="0C41127C"/>
    <w:rsid w:val="0C4433FC"/>
    <w:rsid w:val="0C5E3BDC"/>
    <w:rsid w:val="0C7C502D"/>
    <w:rsid w:val="0C8D69A8"/>
    <w:rsid w:val="0C90069D"/>
    <w:rsid w:val="0D1067FE"/>
    <w:rsid w:val="0DAB10A3"/>
    <w:rsid w:val="0DC34AA9"/>
    <w:rsid w:val="0E0943AF"/>
    <w:rsid w:val="0ED3044E"/>
    <w:rsid w:val="0F5D0BE7"/>
    <w:rsid w:val="0F6C4ED6"/>
    <w:rsid w:val="0F865924"/>
    <w:rsid w:val="0FE6094C"/>
    <w:rsid w:val="100212AA"/>
    <w:rsid w:val="10613C9B"/>
    <w:rsid w:val="10B47D64"/>
    <w:rsid w:val="11025613"/>
    <w:rsid w:val="11F272A1"/>
    <w:rsid w:val="12364640"/>
    <w:rsid w:val="12720067"/>
    <w:rsid w:val="12F62DC0"/>
    <w:rsid w:val="136B4854"/>
    <w:rsid w:val="13D0766D"/>
    <w:rsid w:val="13E470BD"/>
    <w:rsid w:val="14432035"/>
    <w:rsid w:val="146F77EA"/>
    <w:rsid w:val="14A343CA"/>
    <w:rsid w:val="15C0628C"/>
    <w:rsid w:val="1660788B"/>
    <w:rsid w:val="16625422"/>
    <w:rsid w:val="182135FE"/>
    <w:rsid w:val="183B26B0"/>
    <w:rsid w:val="1843191D"/>
    <w:rsid w:val="18B51028"/>
    <w:rsid w:val="192B4E46"/>
    <w:rsid w:val="1989675C"/>
    <w:rsid w:val="1AFE6CB6"/>
    <w:rsid w:val="1B52056C"/>
    <w:rsid w:val="1B5804E4"/>
    <w:rsid w:val="1B8F5BBF"/>
    <w:rsid w:val="1BA01B1B"/>
    <w:rsid w:val="1C4B560C"/>
    <w:rsid w:val="1CB000BA"/>
    <w:rsid w:val="1CD35B4A"/>
    <w:rsid w:val="1D1A1373"/>
    <w:rsid w:val="1D1E53EE"/>
    <w:rsid w:val="1D3249F5"/>
    <w:rsid w:val="1D954F84"/>
    <w:rsid w:val="1DA022A7"/>
    <w:rsid w:val="1DD65CC8"/>
    <w:rsid w:val="1E4036BB"/>
    <w:rsid w:val="1E773E1C"/>
    <w:rsid w:val="1EAB1C92"/>
    <w:rsid w:val="1EC82483"/>
    <w:rsid w:val="1F6C0895"/>
    <w:rsid w:val="1FA871F0"/>
    <w:rsid w:val="1FD45D1E"/>
    <w:rsid w:val="1FE40421"/>
    <w:rsid w:val="1FF52516"/>
    <w:rsid w:val="20645372"/>
    <w:rsid w:val="21386CBA"/>
    <w:rsid w:val="219B0079"/>
    <w:rsid w:val="219B2086"/>
    <w:rsid w:val="21D02A2F"/>
    <w:rsid w:val="22761828"/>
    <w:rsid w:val="22873A35"/>
    <w:rsid w:val="22CF718A"/>
    <w:rsid w:val="23061F34"/>
    <w:rsid w:val="235A6A54"/>
    <w:rsid w:val="23814E3F"/>
    <w:rsid w:val="240A66CC"/>
    <w:rsid w:val="24173B3C"/>
    <w:rsid w:val="244014C0"/>
    <w:rsid w:val="24B14D99"/>
    <w:rsid w:val="24C85C3F"/>
    <w:rsid w:val="25E92311"/>
    <w:rsid w:val="27771FED"/>
    <w:rsid w:val="28023563"/>
    <w:rsid w:val="28247630"/>
    <w:rsid w:val="28842616"/>
    <w:rsid w:val="28864EFB"/>
    <w:rsid w:val="28EC7418"/>
    <w:rsid w:val="294E705B"/>
    <w:rsid w:val="29A0362E"/>
    <w:rsid w:val="2A8C3038"/>
    <w:rsid w:val="2AA35184"/>
    <w:rsid w:val="2AAE0339"/>
    <w:rsid w:val="2ABA559B"/>
    <w:rsid w:val="2B4247A3"/>
    <w:rsid w:val="2C0B5642"/>
    <w:rsid w:val="2C375A76"/>
    <w:rsid w:val="2CCF4222"/>
    <w:rsid w:val="2E15574D"/>
    <w:rsid w:val="2E76670C"/>
    <w:rsid w:val="2F0F2DE8"/>
    <w:rsid w:val="2FCA50C6"/>
    <w:rsid w:val="2FDB5CF4"/>
    <w:rsid w:val="312D5E9A"/>
    <w:rsid w:val="318E2D4E"/>
    <w:rsid w:val="3194297C"/>
    <w:rsid w:val="323303DC"/>
    <w:rsid w:val="32AB63EE"/>
    <w:rsid w:val="32FA3A2F"/>
    <w:rsid w:val="338813BB"/>
    <w:rsid w:val="33FC76B3"/>
    <w:rsid w:val="346C7764"/>
    <w:rsid w:val="354B6114"/>
    <w:rsid w:val="364272E9"/>
    <w:rsid w:val="36B424C7"/>
    <w:rsid w:val="36D133D2"/>
    <w:rsid w:val="36ED39D4"/>
    <w:rsid w:val="371511B8"/>
    <w:rsid w:val="371A057C"/>
    <w:rsid w:val="37F718E9"/>
    <w:rsid w:val="380B634D"/>
    <w:rsid w:val="382179AC"/>
    <w:rsid w:val="38E52E0C"/>
    <w:rsid w:val="39080A41"/>
    <w:rsid w:val="392D2E77"/>
    <w:rsid w:val="3A7302CE"/>
    <w:rsid w:val="3A9423BF"/>
    <w:rsid w:val="3C2123AD"/>
    <w:rsid w:val="3CB90051"/>
    <w:rsid w:val="3CF96E86"/>
    <w:rsid w:val="3D14232F"/>
    <w:rsid w:val="3E9A09F0"/>
    <w:rsid w:val="3ED43706"/>
    <w:rsid w:val="3ED76A74"/>
    <w:rsid w:val="3EDF3475"/>
    <w:rsid w:val="3F0345CB"/>
    <w:rsid w:val="3F177A97"/>
    <w:rsid w:val="3F536D21"/>
    <w:rsid w:val="3F5D09BF"/>
    <w:rsid w:val="3FC41290"/>
    <w:rsid w:val="40775D41"/>
    <w:rsid w:val="409E475E"/>
    <w:rsid w:val="40F70A09"/>
    <w:rsid w:val="41175B2C"/>
    <w:rsid w:val="42424E2B"/>
    <w:rsid w:val="449965B2"/>
    <w:rsid w:val="453942C3"/>
    <w:rsid w:val="46C3177C"/>
    <w:rsid w:val="472E3BD0"/>
    <w:rsid w:val="473E02B7"/>
    <w:rsid w:val="48DF5182"/>
    <w:rsid w:val="48E26B1E"/>
    <w:rsid w:val="495A6EFE"/>
    <w:rsid w:val="4A9E7874"/>
    <w:rsid w:val="4AD4683C"/>
    <w:rsid w:val="4B4614E8"/>
    <w:rsid w:val="4BC32B39"/>
    <w:rsid w:val="4BCE4D40"/>
    <w:rsid w:val="4BD72193"/>
    <w:rsid w:val="4C017B05"/>
    <w:rsid w:val="4E395334"/>
    <w:rsid w:val="4E633A31"/>
    <w:rsid w:val="4E742810"/>
    <w:rsid w:val="4F75237F"/>
    <w:rsid w:val="4F7D56F4"/>
    <w:rsid w:val="4F8151E4"/>
    <w:rsid w:val="50C569C4"/>
    <w:rsid w:val="51224968"/>
    <w:rsid w:val="51AE197F"/>
    <w:rsid w:val="51F31314"/>
    <w:rsid w:val="522D59BA"/>
    <w:rsid w:val="532A46FB"/>
    <w:rsid w:val="532E3647"/>
    <w:rsid w:val="53AE210A"/>
    <w:rsid w:val="54085ED4"/>
    <w:rsid w:val="54E34857"/>
    <w:rsid w:val="550348EE"/>
    <w:rsid w:val="55171A1D"/>
    <w:rsid w:val="55681406"/>
    <w:rsid w:val="55697312"/>
    <w:rsid w:val="55CE0A58"/>
    <w:rsid w:val="563C00B7"/>
    <w:rsid w:val="56B90B18"/>
    <w:rsid w:val="56DE116E"/>
    <w:rsid w:val="56E0681A"/>
    <w:rsid w:val="57DA7B88"/>
    <w:rsid w:val="581541EA"/>
    <w:rsid w:val="58CE4BEF"/>
    <w:rsid w:val="58F12B00"/>
    <w:rsid w:val="59282B75"/>
    <w:rsid w:val="59643C22"/>
    <w:rsid w:val="5A067BB7"/>
    <w:rsid w:val="5AF4212B"/>
    <w:rsid w:val="5B7F0D9D"/>
    <w:rsid w:val="5B886CF2"/>
    <w:rsid w:val="5C5301D8"/>
    <w:rsid w:val="5CE35762"/>
    <w:rsid w:val="5D6D6DA8"/>
    <w:rsid w:val="5D861D83"/>
    <w:rsid w:val="5DC307B5"/>
    <w:rsid w:val="5E4E6BDA"/>
    <w:rsid w:val="5E50324F"/>
    <w:rsid w:val="5F0A054B"/>
    <w:rsid w:val="5F1D1E85"/>
    <w:rsid w:val="5F351B48"/>
    <w:rsid w:val="5FAB3BB8"/>
    <w:rsid w:val="60BA18CA"/>
    <w:rsid w:val="613025C6"/>
    <w:rsid w:val="61572C96"/>
    <w:rsid w:val="61C84EF5"/>
    <w:rsid w:val="623D2523"/>
    <w:rsid w:val="628E69F5"/>
    <w:rsid w:val="62BB0511"/>
    <w:rsid w:val="62E43D52"/>
    <w:rsid w:val="63027F93"/>
    <w:rsid w:val="6353466A"/>
    <w:rsid w:val="63C74D38"/>
    <w:rsid w:val="64155AA4"/>
    <w:rsid w:val="64964E36"/>
    <w:rsid w:val="64A532CB"/>
    <w:rsid w:val="64E078AA"/>
    <w:rsid w:val="660C26CB"/>
    <w:rsid w:val="662D17CA"/>
    <w:rsid w:val="674706D8"/>
    <w:rsid w:val="675E59B4"/>
    <w:rsid w:val="67B95693"/>
    <w:rsid w:val="67E4235D"/>
    <w:rsid w:val="67E47BD5"/>
    <w:rsid w:val="683F57E5"/>
    <w:rsid w:val="686B4BCE"/>
    <w:rsid w:val="68714FC3"/>
    <w:rsid w:val="69441232"/>
    <w:rsid w:val="694715E5"/>
    <w:rsid w:val="694E6A63"/>
    <w:rsid w:val="6A401F6C"/>
    <w:rsid w:val="6A7259FE"/>
    <w:rsid w:val="6ABD7091"/>
    <w:rsid w:val="6BF80185"/>
    <w:rsid w:val="6C3D3AA9"/>
    <w:rsid w:val="6CE542A9"/>
    <w:rsid w:val="6DD358C1"/>
    <w:rsid w:val="6DD736F2"/>
    <w:rsid w:val="6DEC5AC7"/>
    <w:rsid w:val="6DF3366F"/>
    <w:rsid w:val="6E05302D"/>
    <w:rsid w:val="6E070B53"/>
    <w:rsid w:val="6EE32FB7"/>
    <w:rsid w:val="6EE3511C"/>
    <w:rsid w:val="6F743FC6"/>
    <w:rsid w:val="6F9401C4"/>
    <w:rsid w:val="70B36D70"/>
    <w:rsid w:val="71235AD2"/>
    <w:rsid w:val="717F6C52"/>
    <w:rsid w:val="73645440"/>
    <w:rsid w:val="73A62BBC"/>
    <w:rsid w:val="73A812E2"/>
    <w:rsid w:val="73D33573"/>
    <w:rsid w:val="74507EF8"/>
    <w:rsid w:val="74640AAD"/>
    <w:rsid w:val="7486378F"/>
    <w:rsid w:val="74D53759"/>
    <w:rsid w:val="75B50E95"/>
    <w:rsid w:val="760140DA"/>
    <w:rsid w:val="773C55A6"/>
    <w:rsid w:val="77A57835"/>
    <w:rsid w:val="77AB4FD2"/>
    <w:rsid w:val="77C47AB5"/>
    <w:rsid w:val="780F6F82"/>
    <w:rsid w:val="78D50588"/>
    <w:rsid w:val="79352A18"/>
    <w:rsid w:val="794C7D62"/>
    <w:rsid w:val="799D04D0"/>
    <w:rsid w:val="7A2111EE"/>
    <w:rsid w:val="7A3C721A"/>
    <w:rsid w:val="7AB94F83"/>
    <w:rsid w:val="7BFC15CB"/>
    <w:rsid w:val="7CAA0879"/>
    <w:rsid w:val="7D7E44AD"/>
    <w:rsid w:val="7D875308"/>
    <w:rsid w:val="7DBB662E"/>
    <w:rsid w:val="7E9632E7"/>
    <w:rsid w:val="7F145C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8"/>
    <w:qFormat/>
    <w:uiPriority w:val="9"/>
    <w:pPr>
      <w:keepNext/>
      <w:keepLines/>
      <w:spacing w:before="260" w:after="260" w:line="416" w:lineRule="auto"/>
      <w:outlineLvl w:val="2"/>
    </w:pPr>
    <w:rPr>
      <w:b/>
      <w:bCs/>
      <w:sz w:val="32"/>
      <w:szCs w:val="32"/>
    </w:rPr>
  </w:style>
  <w:style w:type="paragraph" w:styleId="5">
    <w:name w:val="heading 4"/>
    <w:basedOn w:val="1"/>
    <w:next w:val="1"/>
    <w:link w:val="29"/>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annotation text"/>
    <w:basedOn w:val="1"/>
    <w:link w:val="30"/>
    <w:semiHidden/>
    <w:qFormat/>
    <w:uiPriority w:val="0"/>
    <w:pPr>
      <w:jc w:val="left"/>
    </w:pPr>
  </w:style>
  <w:style w:type="paragraph" w:styleId="7">
    <w:name w:val="Body Text"/>
    <w:basedOn w:val="1"/>
    <w:link w:val="31"/>
    <w:qFormat/>
    <w:uiPriority w:val="0"/>
    <w:pPr>
      <w:widowControl/>
      <w:spacing w:line="360" w:lineRule="auto"/>
    </w:pPr>
    <w:rPr>
      <w:color w:val="FF0000"/>
    </w:rPr>
  </w:style>
  <w:style w:type="paragraph" w:styleId="8">
    <w:name w:val="Body Text Indent"/>
    <w:basedOn w:val="1"/>
    <w:qFormat/>
    <w:uiPriority w:val="0"/>
    <w:pPr>
      <w:ind w:firstLine="630"/>
    </w:pPr>
    <w:rPr>
      <w:sz w:val="32"/>
    </w:rPr>
  </w:style>
  <w:style w:type="paragraph" w:styleId="9">
    <w:name w:val="toc 3"/>
    <w:basedOn w:val="1"/>
    <w:next w:val="1"/>
    <w:unhideWhenUsed/>
    <w:qFormat/>
    <w:uiPriority w:val="39"/>
    <w:pPr>
      <w:tabs>
        <w:tab w:val="right" w:leader="dot" w:pos="8680"/>
      </w:tabs>
      <w:ind w:left="706" w:leftChars="270" w:hanging="139" w:hangingChars="58"/>
    </w:pPr>
  </w:style>
  <w:style w:type="paragraph" w:styleId="10">
    <w:name w:val="Plain Text"/>
    <w:basedOn w:val="1"/>
    <w:link w:val="32"/>
    <w:unhideWhenUsed/>
    <w:qFormat/>
    <w:uiPriority w:val="99"/>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33"/>
    <w:unhideWhenUsed/>
    <w:qFormat/>
    <w:uiPriority w:val="99"/>
    <w:pPr>
      <w:tabs>
        <w:tab w:val="center" w:pos="4153"/>
        <w:tab w:val="right" w:pos="8306"/>
      </w:tabs>
      <w:snapToGrid w:val="0"/>
      <w:jc w:val="left"/>
    </w:pPr>
    <w:rPr>
      <w:kern w:val="0"/>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pPr>
      <w:tabs>
        <w:tab w:val="right" w:leader="dot" w:pos="8680"/>
      </w:tabs>
      <w:adjustRightInd w:val="0"/>
      <w:snapToGrid w:val="0"/>
      <w:spacing w:line="360" w:lineRule="auto"/>
    </w:pPr>
  </w:style>
  <w:style w:type="paragraph" w:styleId="16">
    <w:name w:val="toc 4"/>
    <w:basedOn w:val="1"/>
    <w:next w:val="1"/>
    <w:unhideWhenUsed/>
    <w:qFormat/>
    <w:uiPriority w:val="39"/>
    <w:pPr>
      <w:tabs>
        <w:tab w:val="right" w:leader="dot" w:pos="8680"/>
      </w:tabs>
      <w:spacing w:line="360" w:lineRule="auto"/>
      <w:ind w:left="141" w:leftChars="67" w:firstLine="408" w:firstLineChars="170"/>
    </w:pPr>
  </w:style>
  <w:style w:type="paragraph" w:styleId="17">
    <w:name w:val="toc 2"/>
    <w:basedOn w:val="1"/>
    <w:next w:val="1"/>
    <w:unhideWhenUsed/>
    <w:qFormat/>
    <w:uiPriority w:val="39"/>
    <w:pPr>
      <w:ind w:left="420" w:leftChars="200"/>
    </w:pPr>
  </w:style>
  <w:style w:type="paragraph" w:styleId="18">
    <w:name w:val="annotation subject"/>
    <w:basedOn w:val="6"/>
    <w:next w:val="6"/>
    <w:semiHidden/>
    <w:qFormat/>
    <w:uiPriority w:val="0"/>
    <w:rPr>
      <w:b/>
      <w:bCs/>
    </w:rPr>
  </w:style>
  <w:style w:type="paragraph" w:styleId="19">
    <w:name w:val="Body Text First Indent 2"/>
    <w:basedOn w:val="8"/>
    <w:unhideWhenUsed/>
    <w:qFormat/>
    <w:uiPriority w:val="99"/>
    <w:pPr>
      <w:spacing w:after="0" w:line="360" w:lineRule="auto"/>
      <w:ind w:left="0" w:firstLine="420" w:firstLineChars="200"/>
    </w:pPr>
    <w:rPr>
      <w:rFonts w:eastAsia="仿宋_GB2312"/>
      <w:spacing w:val="15"/>
      <w:kern w:val="10"/>
      <w:sz w:val="24"/>
      <w:szCs w:val="24"/>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宋体" w:cs="Times New Roman"/>
      <w:b/>
      <w:bCs/>
      <w:sz w:val="32"/>
      <w:szCs w:val="32"/>
    </w:rPr>
  </w:style>
  <w:style w:type="character" w:customStyle="1" w:styleId="28">
    <w:name w:val="标题 3 Char"/>
    <w:link w:val="4"/>
    <w:qFormat/>
    <w:uiPriority w:val="9"/>
    <w:rPr>
      <w:b/>
      <w:bCs/>
      <w:kern w:val="2"/>
      <w:sz w:val="32"/>
      <w:szCs w:val="32"/>
    </w:rPr>
  </w:style>
  <w:style w:type="character" w:customStyle="1" w:styleId="29">
    <w:name w:val="标题 4 Char"/>
    <w:link w:val="5"/>
    <w:qFormat/>
    <w:uiPriority w:val="9"/>
    <w:rPr>
      <w:rFonts w:ascii="Cambria" w:hAnsi="Cambria" w:eastAsia="宋体" w:cs="Times New Roman"/>
      <w:b/>
      <w:bCs/>
      <w:kern w:val="2"/>
      <w:sz w:val="28"/>
      <w:szCs w:val="28"/>
    </w:rPr>
  </w:style>
  <w:style w:type="character" w:customStyle="1" w:styleId="30">
    <w:name w:val="批注文字 Char"/>
    <w:link w:val="6"/>
    <w:semiHidden/>
    <w:qFormat/>
    <w:uiPriority w:val="0"/>
    <w:rPr>
      <w:kern w:val="2"/>
      <w:sz w:val="21"/>
      <w:szCs w:val="22"/>
    </w:rPr>
  </w:style>
  <w:style w:type="character" w:customStyle="1" w:styleId="31">
    <w:name w:val="正文文本 Char"/>
    <w:basedOn w:val="22"/>
    <w:link w:val="7"/>
    <w:qFormat/>
    <w:uiPriority w:val="0"/>
    <w:rPr>
      <w:color w:val="FF0000"/>
      <w:kern w:val="2"/>
      <w:sz w:val="21"/>
      <w:szCs w:val="22"/>
    </w:rPr>
  </w:style>
  <w:style w:type="character" w:customStyle="1" w:styleId="32">
    <w:name w:val="纯文本 Char"/>
    <w:link w:val="10"/>
    <w:semiHidden/>
    <w:qFormat/>
    <w:uiPriority w:val="99"/>
    <w:rPr>
      <w:rFonts w:ascii="宋体" w:hAnsi="Courier New" w:cs="Courier New"/>
      <w:kern w:val="2"/>
      <w:sz w:val="21"/>
      <w:szCs w:val="21"/>
    </w:rPr>
  </w:style>
  <w:style w:type="character" w:customStyle="1" w:styleId="33">
    <w:name w:val="页脚 Char"/>
    <w:link w:val="13"/>
    <w:qFormat/>
    <w:uiPriority w:val="99"/>
    <w:rPr>
      <w:sz w:val="18"/>
      <w:szCs w:val="18"/>
    </w:rPr>
  </w:style>
  <w:style w:type="character" w:customStyle="1" w:styleId="34">
    <w:name w:val="页眉 Char"/>
    <w:link w:val="14"/>
    <w:qFormat/>
    <w:uiPriority w:val="99"/>
    <w:rPr>
      <w:sz w:val="18"/>
      <w:szCs w:val="18"/>
    </w:rPr>
  </w:style>
  <w:style w:type="paragraph" w:styleId="35">
    <w:name w:val="List Paragraph"/>
    <w:basedOn w:val="1"/>
    <w:qFormat/>
    <w:uiPriority w:val="34"/>
    <w:pPr>
      <w:ind w:firstLine="420" w:firstLineChars="200"/>
    </w:p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4525</Words>
  <Characters>5189</Characters>
  <Lines>54</Lines>
  <Paragraphs>15</Paragraphs>
  <TotalTime>0</TotalTime>
  <ScaleCrop>false</ScaleCrop>
  <LinksUpToDate>false</LinksUpToDate>
  <CharactersWithSpaces>5563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2018-04-02T09:18:00Z</dcterms:created>
  <dc:creator>番茄花园</dc:creator>
  <cp:lastModifiedBy>袁勇</cp:lastModifiedBy>
  <cp:lastPrinted>2019-05-20T03:36:00Z</cp:lastPrinted>
  <dcterms:modified xsi:type="dcterms:W3CDTF">2025-08-04T09:07:34Z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88968BEFEABC4F238AD4B10BC6BF8D59_13</vt:lpwstr>
  </property>
  <property fmtid="{D5CDD505-2E9C-101B-9397-08002B2CF9AE}" pid="4" name="KSOTemplateDocerSaveRecord">
    <vt:lpwstr>eyJoZGlkIjoiMmJlMTBkZjhjMDkwOThjMGViOWY2YWQ5OThlMDk5MmYiLCJ1c2VySWQiOiIxNjE0ODgzNjA1In0=</vt:lpwstr>
  </property>
</Properties>
</file>