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9E970">
      <w:pPr>
        <w:pageBreakBefore w:val="0"/>
        <w:kinsoku/>
        <w:wordWrap/>
        <w:overflowPunct/>
        <w:topLinePunct w:val="0"/>
        <w:bidi w:val="0"/>
        <w:spacing w:line="240" w:lineRule="auto"/>
        <w:jc w:val="center"/>
        <w:textAlignment w:val="auto"/>
        <w:rPr>
          <w:rFonts w:hint="default" w:ascii="Times New Roman" w:hAnsi="Times New Roman" w:eastAsia="微软雅黑" w:cs="宋体"/>
          <w:color w:val="auto"/>
          <w:sz w:val="52"/>
          <w:szCs w:val="52"/>
          <w:highlight w:val="none"/>
          <w:lang w:val="en-US" w:eastAsia="zh-CN"/>
        </w:rPr>
      </w:pPr>
      <w:r>
        <w:rPr>
          <w:rFonts w:hint="eastAsia" w:ascii="Times New Roman" w:hAnsi="Times New Roman" w:eastAsia="微软雅黑" w:cs="宋体"/>
          <w:color w:val="auto"/>
          <w:sz w:val="52"/>
          <w:szCs w:val="52"/>
          <w:highlight w:val="none"/>
          <w:lang w:val="en-US" w:eastAsia="zh-CN"/>
        </w:rPr>
        <w:t xml:space="preserve"> </w:t>
      </w:r>
    </w:p>
    <w:p w14:paraId="702ED9A4">
      <w:pPr>
        <w:pageBreakBefore w:val="0"/>
        <w:kinsoku/>
        <w:wordWrap/>
        <w:overflowPunct/>
        <w:topLinePunct w:val="0"/>
        <w:bidi w:val="0"/>
        <w:spacing w:line="240" w:lineRule="auto"/>
        <w:jc w:val="center"/>
        <w:textAlignment w:val="auto"/>
        <w:rPr>
          <w:rFonts w:hint="eastAsia" w:ascii="Times New Roman" w:hAnsi="Times New Roman" w:eastAsia="微软雅黑" w:cs="宋体"/>
          <w:color w:val="auto"/>
          <w:sz w:val="52"/>
          <w:szCs w:val="52"/>
          <w:highlight w:val="none"/>
          <w:lang w:val="en-US" w:eastAsia="zh-CN"/>
        </w:rPr>
      </w:pPr>
    </w:p>
    <w:p w14:paraId="35F86ACC">
      <w:pPr>
        <w:pageBreakBefore w:val="0"/>
        <w:kinsoku/>
        <w:wordWrap/>
        <w:overflowPunct/>
        <w:topLinePunct w:val="0"/>
        <w:bidi w:val="0"/>
        <w:spacing w:line="240" w:lineRule="auto"/>
        <w:jc w:val="center"/>
        <w:textAlignment w:val="auto"/>
        <w:rPr>
          <w:rFonts w:hint="eastAsia" w:ascii="Times New Roman" w:hAnsi="Times New Roman" w:eastAsia="方正小标宋简体" w:cs="方正小标宋简体"/>
          <w:b w:val="0"/>
          <w:bCs w:val="0"/>
          <w:color w:val="auto"/>
          <w:sz w:val="72"/>
          <w:szCs w:val="72"/>
          <w:highlight w:val="none"/>
          <w:lang w:val="en-US" w:eastAsia="zh-CN"/>
        </w:rPr>
      </w:pPr>
      <w:r>
        <w:rPr>
          <w:rFonts w:hint="eastAsia" w:ascii="Times New Roman" w:hAnsi="Times New Roman" w:eastAsia="方正小标宋简体" w:cs="方正小标宋简体"/>
          <w:b w:val="0"/>
          <w:bCs w:val="0"/>
          <w:color w:val="auto"/>
          <w:sz w:val="72"/>
          <w:szCs w:val="72"/>
          <w:highlight w:val="none"/>
          <w:lang w:val="en-US" w:eastAsia="zh-CN"/>
        </w:rPr>
        <w:t>川酒大厦、四川国际大厦</w:t>
      </w:r>
    </w:p>
    <w:p w14:paraId="7E089D6A">
      <w:pPr>
        <w:pageBreakBefore w:val="0"/>
        <w:kinsoku/>
        <w:wordWrap/>
        <w:overflowPunct/>
        <w:topLinePunct w:val="0"/>
        <w:bidi w:val="0"/>
        <w:spacing w:line="240" w:lineRule="auto"/>
        <w:jc w:val="center"/>
        <w:textAlignment w:val="auto"/>
        <w:rPr>
          <w:rFonts w:hint="default" w:ascii="Times New Roman" w:hAnsi="Times New Roman"/>
          <w:b/>
          <w:spacing w:val="78"/>
          <w:sz w:val="72"/>
          <w:szCs w:val="72"/>
          <w:highlight w:val="none"/>
          <w:lang w:val="en-US"/>
        </w:rPr>
      </w:pPr>
      <w:r>
        <w:rPr>
          <w:rFonts w:hint="eastAsia" w:ascii="Times New Roman" w:hAnsi="Times New Roman" w:eastAsia="方正小标宋简体" w:cs="方正小标宋简体"/>
          <w:b w:val="0"/>
          <w:bCs w:val="0"/>
          <w:color w:val="auto"/>
          <w:sz w:val="72"/>
          <w:szCs w:val="72"/>
          <w:highlight w:val="none"/>
          <w:lang w:val="en-US" w:eastAsia="zh-CN"/>
        </w:rPr>
        <w:t>转让资产评估服务项目</w:t>
      </w:r>
    </w:p>
    <w:p w14:paraId="1E04D363">
      <w:pPr>
        <w:pageBreakBefore w:val="0"/>
        <w:kinsoku/>
        <w:wordWrap/>
        <w:overflowPunct/>
        <w:topLinePunct w:val="0"/>
        <w:bidi w:val="0"/>
        <w:spacing w:line="240" w:lineRule="auto"/>
        <w:jc w:val="center"/>
        <w:textAlignment w:val="auto"/>
        <w:rPr>
          <w:rFonts w:hint="eastAsia" w:ascii="Times New Roman" w:hAnsi="Times New Roman"/>
          <w:b/>
          <w:spacing w:val="78"/>
          <w:sz w:val="72"/>
          <w:szCs w:val="72"/>
          <w:highlight w:val="none"/>
        </w:rPr>
      </w:pPr>
    </w:p>
    <w:p w14:paraId="5A551FC2">
      <w:pPr>
        <w:pageBreakBefore w:val="0"/>
        <w:kinsoku/>
        <w:wordWrap/>
        <w:overflowPunct/>
        <w:topLinePunct w:val="0"/>
        <w:bidi w:val="0"/>
        <w:spacing w:line="240" w:lineRule="auto"/>
        <w:jc w:val="center"/>
        <w:textAlignment w:val="auto"/>
        <w:rPr>
          <w:rFonts w:hint="eastAsia" w:ascii="Times New Roman" w:hAnsi="Times New Roman"/>
          <w:b/>
          <w:spacing w:val="78"/>
          <w:sz w:val="72"/>
          <w:szCs w:val="72"/>
          <w:highlight w:val="none"/>
        </w:rPr>
      </w:pPr>
    </w:p>
    <w:p w14:paraId="72B0607B">
      <w:pPr>
        <w:pageBreakBefore w:val="0"/>
        <w:kinsoku/>
        <w:wordWrap/>
        <w:overflowPunct/>
        <w:topLinePunct w:val="0"/>
        <w:bidi w:val="0"/>
        <w:spacing w:line="240" w:lineRule="auto"/>
        <w:jc w:val="center"/>
        <w:textAlignment w:val="auto"/>
        <w:rPr>
          <w:rFonts w:hint="eastAsia" w:ascii="Times New Roman" w:hAnsi="Times New Roman"/>
          <w:b/>
          <w:spacing w:val="78"/>
          <w:sz w:val="52"/>
          <w:szCs w:val="52"/>
          <w:highlight w:val="none"/>
        </w:rPr>
      </w:pPr>
      <w:r>
        <w:rPr>
          <w:rFonts w:hint="eastAsia" w:ascii="Times New Roman" w:hAnsi="Times New Roman"/>
          <w:b/>
          <w:spacing w:val="78"/>
          <w:sz w:val="52"/>
          <w:szCs w:val="52"/>
          <w:highlight w:val="none"/>
        </w:rPr>
        <w:t>比选文件</w:t>
      </w:r>
    </w:p>
    <w:p w14:paraId="224CA716">
      <w:pPr>
        <w:pageBreakBefore w:val="0"/>
        <w:kinsoku/>
        <w:wordWrap/>
        <w:overflowPunct/>
        <w:topLinePunct w:val="0"/>
        <w:bidi w:val="0"/>
        <w:spacing w:line="240" w:lineRule="auto"/>
        <w:jc w:val="left"/>
        <w:textAlignment w:val="auto"/>
        <w:rPr>
          <w:rFonts w:hint="eastAsia" w:ascii="Times New Roman" w:hAnsi="Times New Roman"/>
          <w:b/>
          <w:spacing w:val="40"/>
          <w:sz w:val="48"/>
          <w:szCs w:val="48"/>
          <w:highlight w:val="none"/>
        </w:rPr>
      </w:pPr>
    </w:p>
    <w:p w14:paraId="77F2BFB3">
      <w:pPr>
        <w:pageBreakBefore w:val="0"/>
        <w:kinsoku/>
        <w:wordWrap/>
        <w:overflowPunct/>
        <w:topLinePunct w:val="0"/>
        <w:bidi w:val="0"/>
        <w:spacing w:line="240" w:lineRule="auto"/>
        <w:jc w:val="left"/>
        <w:textAlignment w:val="auto"/>
        <w:rPr>
          <w:rFonts w:hint="eastAsia" w:ascii="Times New Roman" w:hAnsi="Times New Roman"/>
          <w:b/>
          <w:spacing w:val="40"/>
          <w:sz w:val="48"/>
          <w:szCs w:val="48"/>
          <w:highlight w:val="none"/>
        </w:rPr>
      </w:pPr>
    </w:p>
    <w:p w14:paraId="65F8097D">
      <w:pPr>
        <w:pageBreakBefore w:val="0"/>
        <w:kinsoku/>
        <w:wordWrap/>
        <w:overflowPunct/>
        <w:topLinePunct w:val="0"/>
        <w:bidi w:val="0"/>
        <w:spacing w:line="240" w:lineRule="auto"/>
        <w:jc w:val="left"/>
        <w:textAlignment w:val="auto"/>
        <w:rPr>
          <w:rFonts w:hint="eastAsia" w:ascii="Times New Roman" w:hAnsi="Times New Roman"/>
          <w:b/>
          <w:spacing w:val="40"/>
          <w:sz w:val="48"/>
          <w:szCs w:val="48"/>
          <w:highlight w:val="none"/>
        </w:rPr>
      </w:pPr>
    </w:p>
    <w:p w14:paraId="3C5D9E72">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68936471">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75B05B62">
      <w:pPr>
        <w:pageBreakBefore w:val="0"/>
        <w:kinsoku/>
        <w:wordWrap/>
        <w:overflowPunct/>
        <w:topLinePunct w:val="0"/>
        <w:bidi w:val="0"/>
        <w:spacing w:line="240" w:lineRule="auto"/>
        <w:jc w:val="center"/>
        <w:textAlignment w:val="auto"/>
        <w:rPr>
          <w:rFonts w:hint="eastAsia" w:ascii="Times New Roman" w:hAnsi="Times New Roman" w:eastAsia="宋体"/>
          <w:b/>
          <w:color w:val="FF0000"/>
          <w:sz w:val="36"/>
          <w:szCs w:val="36"/>
          <w:highlight w:val="none"/>
          <w:lang w:eastAsia="zh-CN"/>
        </w:rPr>
      </w:pPr>
      <w:r>
        <w:rPr>
          <w:rFonts w:hint="eastAsia" w:ascii="Times New Roman" w:hAnsi="Times New Roman"/>
          <w:b/>
          <w:sz w:val="36"/>
          <w:szCs w:val="36"/>
          <w:highlight w:val="none"/>
        </w:rPr>
        <w:t>比选人：</w:t>
      </w:r>
      <w:r>
        <w:rPr>
          <w:rFonts w:hint="eastAsia" w:ascii="Times New Roman" w:hAnsi="Times New Roman" w:eastAsia="宋体" w:cs="Times New Roman"/>
          <w:b/>
          <w:sz w:val="36"/>
          <w:szCs w:val="36"/>
          <w:highlight w:val="none"/>
          <w:lang w:eastAsia="zh-CN"/>
        </w:rPr>
        <w:t xml:space="preserve">四川省国有资产经营投资管理有限责任公司 </w:t>
      </w:r>
    </w:p>
    <w:p w14:paraId="688998DB">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r>
        <w:rPr>
          <w:rFonts w:hint="eastAsia" w:ascii="Times New Roman" w:hAnsi="Times New Roman"/>
          <w:b/>
          <w:sz w:val="36"/>
          <w:szCs w:val="36"/>
          <w:highlight w:val="none"/>
        </w:rPr>
        <w:t>二〇</w:t>
      </w:r>
      <w:r>
        <w:rPr>
          <w:rFonts w:hint="eastAsia" w:ascii="Times New Roman" w:hAnsi="Times New Roman"/>
          <w:b/>
          <w:sz w:val="36"/>
          <w:szCs w:val="36"/>
          <w:highlight w:val="none"/>
          <w:lang w:val="en-US" w:eastAsia="zh-CN"/>
        </w:rPr>
        <w:t>二五</w:t>
      </w:r>
      <w:r>
        <w:rPr>
          <w:rFonts w:hint="eastAsia" w:ascii="Times New Roman" w:hAnsi="Times New Roman"/>
          <w:b/>
          <w:sz w:val="36"/>
          <w:szCs w:val="36"/>
          <w:highlight w:val="none"/>
        </w:rPr>
        <w:t>年</w:t>
      </w:r>
      <w:r>
        <w:rPr>
          <w:rFonts w:hint="eastAsia"/>
          <w:b/>
          <w:sz w:val="36"/>
          <w:szCs w:val="36"/>
          <w:highlight w:val="none"/>
          <w:lang w:val="en-US" w:eastAsia="zh-CN"/>
        </w:rPr>
        <w:t>八</w:t>
      </w:r>
      <w:r>
        <w:rPr>
          <w:rFonts w:hint="eastAsia" w:ascii="Times New Roman" w:hAnsi="Times New Roman"/>
          <w:b/>
          <w:sz w:val="36"/>
          <w:szCs w:val="36"/>
          <w:highlight w:val="none"/>
        </w:rPr>
        <w:t>月</w:t>
      </w:r>
    </w:p>
    <w:p w14:paraId="1A11B648">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257A620C">
      <w:pPr>
        <w:pageBreakBefore w:val="0"/>
        <w:kinsoku/>
        <w:wordWrap/>
        <w:overflowPunct/>
        <w:topLinePunct w:val="0"/>
        <w:bidi w:val="0"/>
        <w:spacing w:line="240" w:lineRule="auto"/>
        <w:jc w:val="center"/>
        <w:textAlignment w:val="auto"/>
        <w:rPr>
          <w:rFonts w:hint="eastAsia" w:ascii="Times New Roman" w:hAnsi="Times New Roman"/>
          <w:b/>
          <w:sz w:val="36"/>
          <w:szCs w:val="36"/>
          <w:highlight w:val="none"/>
        </w:rPr>
      </w:pPr>
    </w:p>
    <w:p w14:paraId="68A1BBB7">
      <w:pPr>
        <w:pStyle w:val="21"/>
        <w:pageBreakBefore w:val="0"/>
        <w:kinsoku/>
        <w:wordWrap/>
        <w:overflowPunct/>
        <w:topLinePunct w:val="0"/>
        <w:bidi w:val="0"/>
        <w:spacing w:line="240" w:lineRule="auto"/>
        <w:textAlignment w:val="auto"/>
        <w:rPr>
          <w:rFonts w:hint="eastAsia" w:ascii="Times New Roman" w:hAnsi="Times New Roman"/>
          <w:b/>
          <w:sz w:val="36"/>
          <w:szCs w:val="36"/>
          <w:highlight w:val="none"/>
        </w:rPr>
        <w:sectPr>
          <w:headerReference r:id="rId3" w:type="first"/>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sdt>
      <w:sdtPr>
        <w:rPr>
          <w:rFonts w:ascii="宋体" w:hAnsi="宋体" w:eastAsia="宋体" w:cs="Times New Roman"/>
          <w:kern w:val="2"/>
          <w:sz w:val="21"/>
          <w:szCs w:val="22"/>
          <w:lang w:val="en-US" w:eastAsia="zh-CN" w:bidi="ar-SA"/>
        </w:rPr>
        <w:id w:val="147450958"/>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7A787FFB">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14:paraId="033F5B07">
          <w:pPr>
            <w:spacing w:before="0" w:beforeLines="0" w:after="0" w:afterLines="0" w:line="240" w:lineRule="auto"/>
            <w:ind w:left="0" w:leftChars="0" w:right="0" w:rightChars="0" w:firstLine="0" w:firstLineChars="0"/>
            <w:jc w:val="center"/>
            <w:rPr>
              <w:rFonts w:ascii="宋体" w:hAnsi="宋体" w:eastAsia="宋体"/>
              <w:sz w:val="32"/>
              <w:szCs w:val="32"/>
            </w:rPr>
          </w:pPr>
        </w:p>
        <w:p w14:paraId="0490AAEF">
          <w:pPr>
            <w:spacing w:before="0" w:beforeLines="0" w:after="0" w:afterLines="0" w:line="240" w:lineRule="auto"/>
            <w:ind w:left="0" w:leftChars="0" w:right="0" w:rightChars="0" w:firstLine="0" w:firstLineChars="0"/>
            <w:jc w:val="center"/>
            <w:rPr>
              <w:rFonts w:ascii="宋体" w:hAnsi="宋体" w:eastAsia="宋体"/>
              <w:sz w:val="32"/>
              <w:szCs w:val="32"/>
            </w:rPr>
          </w:pPr>
        </w:p>
        <w:p w14:paraId="552EB833">
          <w:pPr>
            <w:pStyle w:val="15"/>
            <w:tabs>
              <w:tab w:val="right" w:leader="dot" w:pos="8845"/>
              <w:tab w:val="clear" w:pos="8680"/>
            </w:tabs>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_Toc9782 </w:instrText>
          </w:r>
          <w:r>
            <w:rPr>
              <w:sz w:val="32"/>
              <w:szCs w:val="32"/>
            </w:rPr>
            <w:fldChar w:fldCharType="separate"/>
          </w:r>
          <w:r>
            <w:rPr>
              <w:rFonts w:hint="eastAsia" w:ascii="Times New Roman" w:hAnsi="Times New Roman" w:eastAsia="黑体" w:cs="黑体"/>
              <w:bCs w:val="0"/>
              <w:kern w:val="2"/>
              <w:sz w:val="32"/>
              <w:szCs w:val="32"/>
              <w:highlight w:val="none"/>
              <w:lang w:val="en-US" w:eastAsia="zh-CN" w:bidi="ar-SA"/>
            </w:rPr>
            <w:t>第一章 比选邀请</w:t>
          </w:r>
          <w:r>
            <w:rPr>
              <w:sz w:val="32"/>
              <w:szCs w:val="32"/>
            </w:rPr>
            <w:tab/>
          </w:r>
          <w:r>
            <w:rPr>
              <w:sz w:val="32"/>
              <w:szCs w:val="32"/>
            </w:rPr>
            <w:fldChar w:fldCharType="begin"/>
          </w:r>
          <w:r>
            <w:rPr>
              <w:sz w:val="32"/>
              <w:szCs w:val="32"/>
            </w:rPr>
            <w:instrText xml:space="preserve"> PAGEREF _Toc9782 \h </w:instrText>
          </w:r>
          <w:r>
            <w:rPr>
              <w:sz w:val="32"/>
              <w:szCs w:val="32"/>
            </w:rPr>
            <w:fldChar w:fldCharType="separate"/>
          </w:r>
          <w:r>
            <w:rPr>
              <w:sz w:val="32"/>
              <w:szCs w:val="32"/>
            </w:rPr>
            <w:t>3</w:t>
          </w:r>
          <w:r>
            <w:rPr>
              <w:sz w:val="32"/>
              <w:szCs w:val="32"/>
            </w:rPr>
            <w:fldChar w:fldCharType="end"/>
          </w:r>
          <w:r>
            <w:rPr>
              <w:sz w:val="32"/>
              <w:szCs w:val="32"/>
            </w:rPr>
            <w:fldChar w:fldCharType="end"/>
          </w:r>
        </w:p>
        <w:p w14:paraId="65C8B590">
          <w:pPr>
            <w:pStyle w:val="15"/>
            <w:tabs>
              <w:tab w:val="right" w:leader="dot" w:pos="8845"/>
              <w:tab w:val="clear" w:pos="8680"/>
            </w:tabs>
            <w:rPr>
              <w:sz w:val="32"/>
              <w:szCs w:val="32"/>
            </w:rPr>
          </w:pPr>
          <w:r>
            <w:rPr>
              <w:sz w:val="32"/>
              <w:szCs w:val="32"/>
            </w:rPr>
            <w:fldChar w:fldCharType="begin"/>
          </w:r>
          <w:r>
            <w:rPr>
              <w:sz w:val="32"/>
              <w:szCs w:val="32"/>
            </w:rPr>
            <w:instrText xml:space="preserve"> HYPERLINK \l _Toc4069 </w:instrText>
          </w:r>
          <w:r>
            <w:rPr>
              <w:sz w:val="32"/>
              <w:szCs w:val="32"/>
            </w:rPr>
            <w:fldChar w:fldCharType="separate"/>
          </w:r>
          <w:r>
            <w:rPr>
              <w:rFonts w:hint="eastAsia" w:ascii="Times New Roman" w:hAnsi="Times New Roman" w:eastAsia="黑体" w:cs="黑体"/>
              <w:bCs w:val="0"/>
              <w:kern w:val="2"/>
              <w:sz w:val="32"/>
              <w:szCs w:val="32"/>
              <w:highlight w:val="none"/>
              <w:lang w:val="en-US" w:eastAsia="zh-CN" w:bidi="ar-SA"/>
            </w:rPr>
            <w:t>第二章 比选申请人须知</w:t>
          </w:r>
          <w:r>
            <w:rPr>
              <w:sz w:val="32"/>
              <w:szCs w:val="32"/>
            </w:rPr>
            <w:tab/>
          </w:r>
          <w:r>
            <w:rPr>
              <w:sz w:val="32"/>
              <w:szCs w:val="32"/>
            </w:rPr>
            <w:fldChar w:fldCharType="begin"/>
          </w:r>
          <w:r>
            <w:rPr>
              <w:sz w:val="32"/>
              <w:szCs w:val="32"/>
            </w:rPr>
            <w:instrText xml:space="preserve"> PAGEREF _Toc4069 \h </w:instrText>
          </w:r>
          <w:r>
            <w:rPr>
              <w:sz w:val="32"/>
              <w:szCs w:val="32"/>
            </w:rPr>
            <w:fldChar w:fldCharType="separate"/>
          </w:r>
          <w:r>
            <w:rPr>
              <w:sz w:val="32"/>
              <w:szCs w:val="32"/>
            </w:rPr>
            <w:t>6</w:t>
          </w:r>
          <w:r>
            <w:rPr>
              <w:sz w:val="32"/>
              <w:szCs w:val="32"/>
            </w:rPr>
            <w:fldChar w:fldCharType="end"/>
          </w:r>
          <w:r>
            <w:rPr>
              <w:sz w:val="32"/>
              <w:szCs w:val="32"/>
            </w:rPr>
            <w:fldChar w:fldCharType="end"/>
          </w:r>
        </w:p>
        <w:p w14:paraId="12A6CADA">
          <w:pPr>
            <w:pStyle w:val="15"/>
            <w:tabs>
              <w:tab w:val="right" w:leader="dot" w:pos="8845"/>
              <w:tab w:val="clear" w:pos="8680"/>
            </w:tabs>
            <w:rPr>
              <w:sz w:val="32"/>
              <w:szCs w:val="32"/>
            </w:rPr>
          </w:pPr>
          <w:r>
            <w:rPr>
              <w:sz w:val="32"/>
              <w:szCs w:val="32"/>
            </w:rPr>
            <w:fldChar w:fldCharType="begin"/>
          </w:r>
          <w:r>
            <w:rPr>
              <w:sz w:val="32"/>
              <w:szCs w:val="32"/>
            </w:rPr>
            <w:instrText xml:space="preserve"> HYPERLINK \l _Toc21280 </w:instrText>
          </w:r>
          <w:r>
            <w:rPr>
              <w:sz w:val="32"/>
              <w:szCs w:val="32"/>
            </w:rPr>
            <w:fldChar w:fldCharType="separate"/>
          </w:r>
          <w:r>
            <w:rPr>
              <w:rFonts w:hint="eastAsia" w:ascii="Times New Roman" w:hAnsi="Times New Roman" w:eastAsia="黑体" w:cs="黑体"/>
              <w:bCs w:val="0"/>
              <w:kern w:val="2"/>
              <w:sz w:val="32"/>
              <w:szCs w:val="32"/>
              <w:highlight w:val="none"/>
              <w:lang w:val="en-US" w:eastAsia="zh-CN" w:bidi="ar-SA"/>
            </w:rPr>
            <w:t>第三章 技术服务要求</w:t>
          </w:r>
          <w:r>
            <w:rPr>
              <w:sz w:val="32"/>
              <w:szCs w:val="32"/>
            </w:rPr>
            <w:tab/>
          </w:r>
          <w:r>
            <w:rPr>
              <w:sz w:val="32"/>
              <w:szCs w:val="32"/>
            </w:rPr>
            <w:fldChar w:fldCharType="begin"/>
          </w:r>
          <w:r>
            <w:rPr>
              <w:sz w:val="32"/>
              <w:szCs w:val="32"/>
            </w:rPr>
            <w:instrText xml:space="preserve"> PAGEREF _Toc21280 \h </w:instrText>
          </w:r>
          <w:r>
            <w:rPr>
              <w:sz w:val="32"/>
              <w:szCs w:val="32"/>
            </w:rPr>
            <w:fldChar w:fldCharType="separate"/>
          </w:r>
          <w:r>
            <w:rPr>
              <w:sz w:val="32"/>
              <w:szCs w:val="32"/>
            </w:rPr>
            <w:t>11</w:t>
          </w:r>
          <w:r>
            <w:rPr>
              <w:sz w:val="32"/>
              <w:szCs w:val="32"/>
            </w:rPr>
            <w:fldChar w:fldCharType="end"/>
          </w:r>
          <w:r>
            <w:rPr>
              <w:sz w:val="32"/>
              <w:szCs w:val="32"/>
            </w:rPr>
            <w:fldChar w:fldCharType="end"/>
          </w:r>
        </w:p>
        <w:p w14:paraId="45256695">
          <w:pPr>
            <w:pStyle w:val="15"/>
            <w:tabs>
              <w:tab w:val="right" w:leader="dot" w:pos="8845"/>
              <w:tab w:val="clear" w:pos="8680"/>
            </w:tabs>
            <w:rPr>
              <w:sz w:val="32"/>
              <w:szCs w:val="32"/>
            </w:rPr>
          </w:pPr>
          <w:r>
            <w:rPr>
              <w:sz w:val="32"/>
              <w:szCs w:val="32"/>
            </w:rPr>
            <w:fldChar w:fldCharType="begin"/>
          </w:r>
          <w:r>
            <w:rPr>
              <w:sz w:val="32"/>
              <w:szCs w:val="32"/>
            </w:rPr>
            <w:instrText xml:space="preserve"> HYPERLINK \l _Toc17736 </w:instrText>
          </w:r>
          <w:r>
            <w:rPr>
              <w:sz w:val="32"/>
              <w:szCs w:val="32"/>
            </w:rPr>
            <w:fldChar w:fldCharType="separate"/>
          </w:r>
          <w:r>
            <w:rPr>
              <w:rFonts w:hint="eastAsia" w:ascii="Times New Roman" w:hAnsi="Times New Roman" w:eastAsia="黑体" w:cs="黑体"/>
              <w:bCs w:val="0"/>
              <w:kern w:val="2"/>
              <w:sz w:val="32"/>
              <w:szCs w:val="32"/>
              <w:highlight w:val="none"/>
              <w:lang w:val="en-US" w:eastAsia="zh-CN" w:bidi="ar-SA"/>
            </w:rPr>
            <w:t>第四章 比选申请书</w:t>
          </w:r>
          <w:r>
            <w:rPr>
              <w:sz w:val="32"/>
              <w:szCs w:val="32"/>
            </w:rPr>
            <w:tab/>
          </w:r>
          <w:r>
            <w:rPr>
              <w:sz w:val="32"/>
              <w:szCs w:val="32"/>
            </w:rPr>
            <w:fldChar w:fldCharType="begin"/>
          </w:r>
          <w:r>
            <w:rPr>
              <w:sz w:val="32"/>
              <w:szCs w:val="32"/>
            </w:rPr>
            <w:instrText xml:space="preserve"> PAGEREF _Toc17736 \h </w:instrText>
          </w:r>
          <w:r>
            <w:rPr>
              <w:sz w:val="32"/>
              <w:szCs w:val="32"/>
            </w:rPr>
            <w:fldChar w:fldCharType="separate"/>
          </w:r>
          <w:r>
            <w:rPr>
              <w:sz w:val="32"/>
              <w:szCs w:val="32"/>
            </w:rPr>
            <w:t>12</w:t>
          </w:r>
          <w:r>
            <w:rPr>
              <w:sz w:val="32"/>
              <w:szCs w:val="32"/>
            </w:rPr>
            <w:fldChar w:fldCharType="end"/>
          </w:r>
          <w:r>
            <w:rPr>
              <w:sz w:val="32"/>
              <w:szCs w:val="32"/>
            </w:rPr>
            <w:fldChar w:fldCharType="end"/>
          </w:r>
        </w:p>
        <w:p w14:paraId="28B23163">
          <w:pPr>
            <w:pStyle w:val="15"/>
            <w:tabs>
              <w:tab w:val="right" w:leader="dot" w:pos="8845"/>
              <w:tab w:val="clear" w:pos="8680"/>
            </w:tabs>
            <w:rPr>
              <w:sz w:val="32"/>
              <w:szCs w:val="32"/>
            </w:rPr>
          </w:pPr>
          <w:r>
            <w:rPr>
              <w:sz w:val="32"/>
              <w:szCs w:val="32"/>
            </w:rPr>
            <w:fldChar w:fldCharType="begin"/>
          </w:r>
          <w:r>
            <w:rPr>
              <w:sz w:val="32"/>
              <w:szCs w:val="32"/>
            </w:rPr>
            <w:instrText xml:space="preserve"> HYPERLINK \l _Toc17716 </w:instrText>
          </w:r>
          <w:r>
            <w:rPr>
              <w:sz w:val="32"/>
              <w:szCs w:val="32"/>
            </w:rPr>
            <w:fldChar w:fldCharType="separate"/>
          </w:r>
          <w:r>
            <w:rPr>
              <w:rFonts w:hint="eastAsia" w:ascii="Times New Roman" w:hAnsi="Times New Roman" w:eastAsia="黑体" w:cs="黑体"/>
              <w:bCs w:val="0"/>
              <w:kern w:val="2"/>
              <w:sz w:val="32"/>
              <w:szCs w:val="32"/>
              <w:highlight w:val="none"/>
              <w:lang w:val="en-US" w:eastAsia="zh-CN" w:bidi="ar-SA"/>
            </w:rPr>
            <w:t>第五章 评分标准</w:t>
          </w:r>
          <w:r>
            <w:rPr>
              <w:sz w:val="32"/>
              <w:szCs w:val="32"/>
            </w:rPr>
            <w:tab/>
          </w:r>
          <w:r>
            <w:rPr>
              <w:sz w:val="32"/>
              <w:szCs w:val="32"/>
            </w:rPr>
            <w:fldChar w:fldCharType="begin"/>
          </w:r>
          <w:r>
            <w:rPr>
              <w:sz w:val="32"/>
              <w:szCs w:val="32"/>
            </w:rPr>
            <w:instrText xml:space="preserve"> PAGEREF _Toc17716 \h </w:instrText>
          </w:r>
          <w:r>
            <w:rPr>
              <w:sz w:val="32"/>
              <w:szCs w:val="32"/>
            </w:rPr>
            <w:fldChar w:fldCharType="separate"/>
          </w:r>
          <w:r>
            <w:rPr>
              <w:sz w:val="32"/>
              <w:szCs w:val="32"/>
            </w:rPr>
            <w:t>23</w:t>
          </w:r>
          <w:r>
            <w:rPr>
              <w:sz w:val="32"/>
              <w:szCs w:val="32"/>
            </w:rPr>
            <w:fldChar w:fldCharType="end"/>
          </w:r>
          <w:r>
            <w:rPr>
              <w:sz w:val="32"/>
              <w:szCs w:val="32"/>
            </w:rPr>
            <w:fldChar w:fldCharType="end"/>
          </w:r>
        </w:p>
        <w:p w14:paraId="6F88F71F">
          <w:r>
            <w:rPr>
              <w:sz w:val="32"/>
              <w:szCs w:val="32"/>
            </w:rPr>
            <w:fldChar w:fldCharType="end"/>
          </w:r>
        </w:p>
      </w:sdtContent>
    </w:sdt>
    <w:p w14:paraId="74B6AC67"/>
    <w:p w14:paraId="1FBC8C7D">
      <w:pPr>
        <w:pageBreakBefore w:val="0"/>
        <w:kinsoku/>
        <w:wordWrap/>
        <w:overflowPunct/>
        <w:topLinePunct w:val="0"/>
        <w:bidi w:val="0"/>
        <w:adjustRightInd w:val="0"/>
        <w:snapToGrid w:val="0"/>
        <w:spacing w:line="240" w:lineRule="auto"/>
        <w:jc w:val="center"/>
        <w:textAlignment w:val="auto"/>
        <w:outlineLvl w:val="9"/>
        <w:rPr>
          <w:rFonts w:hint="eastAsia" w:ascii="Times New Roman" w:hAnsi="Times New Roman" w:eastAsia="黑体" w:cs="黑体"/>
          <w:b w:val="0"/>
          <w:bCs w:val="0"/>
          <w:kern w:val="2"/>
          <w:sz w:val="44"/>
          <w:szCs w:val="44"/>
          <w:highlight w:val="none"/>
          <w:lang w:val="en-US" w:eastAsia="zh-CN" w:bidi="ar-SA"/>
        </w:rPr>
        <w:sectPr>
          <w:footerReference r:id="rId7" w:type="firs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0" w:name="_Toc2414"/>
      <w:bookmarkStart w:id="1" w:name="_Toc9782"/>
    </w:p>
    <w:p w14:paraId="2D4F881C">
      <w:pPr>
        <w:pageBreakBefore w:val="0"/>
        <w:kinsoku/>
        <w:wordWrap/>
        <w:overflowPunct/>
        <w:topLinePunct w:val="0"/>
        <w:bidi w:val="0"/>
        <w:adjustRightInd w:val="0"/>
        <w:snapToGrid w:val="0"/>
        <w:spacing w:line="240" w:lineRule="auto"/>
        <w:jc w:val="center"/>
        <w:textAlignment w:val="auto"/>
        <w:outlineLvl w:val="0"/>
        <w:rPr>
          <w:rFonts w:hint="eastAsia" w:ascii="Times New Roman" w:hAnsi="Times New Roman" w:eastAsia="方正小标宋简体" w:cs="方正小标宋简体"/>
          <w:b w:val="0"/>
          <w:bCs w:val="0"/>
          <w:kern w:val="2"/>
          <w:sz w:val="36"/>
          <w:szCs w:val="36"/>
          <w:highlight w:val="none"/>
          <w:lang w:val="en-US" w:eastAsia="zh-CN" w:bidi="ar-SA"/>
        </w:rPr>
      </w:pPr>
      <w:r>
        <w:rPr>
          <w:rFonts w:hint="eastAsia" w:ascii="Times New Roman" w:hAnsi="Times New Roman" w:eastAsia="黑体" w:cs="黑体"/>
          <w:b w:val="0"/>
          <w:bCs w:val="0"/>
          <w:kern w:val="2"/>
          <w:sz w:val="44"/>
          <w:szCs w:val="44"/>
          <w:highlight w:val="none"/>
          <w:lang w:val="en-US" w:eastAsia="zh-CN" w:bidi="ar-SA"/>
        </w:rPr>
        <w:t>第一章 比选邀请</w:t>
      </w:r>
      <w:bookmarkEnd w:id="0"/>
      <w:bookmarkEnd w:id="1"/>
    </w:p>
    <w:p w14:paraId="47507103">
      <w:pPr>
        <w:pStyle w:val="21"/>
        <w:pageBreakBefore w:val="0"/>
        <w:kinsoku/>
        <w:wordWrap/>
        <w:overflowPunct/>
        <w:topLinePunct w:val="0"/>
        <w:bidi w:val="0"/>
        <w:spacing w:line="240" w:lineRule="auto"/>
        <w:ind w:firstLine="540"/>
        <w:textAlignment w:val="auto"/>
        <w:rPr>
          <w:rFonts w:hint="eastAsia" w:ascii="Times New Roman" w:hAnsi="Times New Roman"/>
          <w:highlight w:val="none"/>
        </w:rPr>
      </w:pPr>
    </w:p>
    <w:p w14:paraId="28A4B1F6">
      <w:pPr>
        <w:pStyle w:val="7"/>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根据工作需要，四川省国有资产经营投资管理有限责任公司（以下简称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比选人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）拟采用公开比选方式选聘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1家资产评估机构为公司所持川酒大厦13层、四川国际大厦10层、11层房产转让提供资产评估服务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。现将</w:t>
      </w:r>
      <w:bookmarkStart w:id="37" w:name="_GoBack"/>
      <w:bookmarkEnd w:id="37"/>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有关事项公告如下：</w:t>
      </w:r>
    </w:p>
    <w:p w14:paraId="3B470B00">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b w:val="0"/>
          <w:bCs w:val="0"/>
          <w:color w:val="000000"/>
          <w:sz w:val="32"/>
          <w:szCs w:val="32"/>
          <w:highlight w:val="none"/>
          <w:lang w:val="en-US" w:eastAsia="zh-CN"/>
        </w:rPr>
        <w:t>项目控制价</w:t>
      </w:r>
      <w:r>
        <w:rPr>
          <w:rFonts w:hint="default" w:ascii="Times New Roman" w:hAnsi="Times New Roman" w:eastAsia="黑体" w:cs="Times New Roman"/>
          <w:b w:val="0"/>
          <w:bCs w:val="0"/>
          <w:color w:val="000000"/>
          <w:sz w:val="32"/>
          <w:szCs w:val="32"/>
          <w:highlight w:val="none"/>
        </w:rPr>
        <w:t>及确定的单位数量</w:t>
      </w:r>
    </w:p>
    <w:p w14:paraId="29F84CC7">
      <w:pPr>
        <w:keepNext w:val="0"/>
        <w:keepLines w:val="0"/>
        <w:pageBreakBefore w:val="0"/>
        <w:tabs>
          <w:tab w:val="left" w:pos="312"/>
        </w:tabs>
        <w:kinsoku/>
        <w:wordWrap/>
        <w:overflowPunct/>
        <w:topLinePunct w:val="0"/>
        <w:autoSpaceDE/>
        <w:autoSpaceDN/>
        <w:bidi w:val="0"/>
        <w:adjustRightInd w:val="0"/>
        <w:snapToGrid w:val="0"/>
        <w:spacing w:before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项目控制价</w:t>
      </w:r>
      <w:r>
        <w:rPr>
          <w:rFonts w:hint="default"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万元。</w:t>
      </w:r>
    </w:p>
    <w:p w14:paraId="606E978A">
      <w:pPr>
        <w:keepNext w:val="0"/>
        <w:keepLines w:val="0"/>
        <w:pageBreakBefore w:val="0"/>
        <w:tabs>
          <w:tab w:val="left" w:pos="312"/>
        </w:tabs>
        <w:kinsoku/>
        <w:wordWrap/>
        <w:overflowPunct/>
        <w:topLinePunct w:val="0"/>
        <w:autoSpaceDE/>
        <w:autoSpaceDN/>
        <w:bidi w:val="0"/>
        <w:adjustRightInd w:val="0"/>
        <w:snapToGrid w:val="0"/>
        <w:spacing w:beforeLines="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确定的单位数量：</w:t>
      </w: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家。</w:t>
      </w:r>
    </w:p>
    <w:p w14:paraId="5E568F4C">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比选</w:t>
      </w:r>
      <w:r>
        <w:rPr>
          <w:rFonts w:hint="default" w:ascii="Times New Roman" w:hAnsi="Times New Roman" w:eastAsia="黑体" w:cs="Times New Roman"/>
          <w:color w:val="auto"/>
          <w:sz w:val="32"/>
          <w:szCs w:val="32"/>
          <w:lang w:eastAsia="zh-CN"/>
        </w:rPr>
        <w:t>申请人资格要求</w:t>
      </w:r>
    </w:p>
    <w:p w14:paraId="1E613008">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kern w:val="0"/>
          <w:sz w:val="32"/>
          <w:szCs w:val="32"/>
          <w:highlight w:val="none"/>
          <w:lang w:val="en-US" w:eastAsia="zh-CN" w:bidi="ar-SA"/>
        </w:rPr>
      </w:pPr>
      <w:bookmarkStart w:id="2" w:name="_Toc18220"/>
      <w:r>
        <w:rPr>
          <w:rFonts w:hint="default" w:ascii="Times New Roman" w:hAnsi="Times New Roman" w:eastAsia="仿宋_GB2312" w:cs="Times New Roman"/>
          <w:color w:val="auto"/>
          <w:kern w:val="0"/>
          <w:sz w:val="32"/>
          <w:szCs w:val="32"/>
          <w:highlight w:val="none"/>
          <w:lang w:val="en-US" w:eastAsia="zh-CN" w:bidi="ar-SA"/>
        </w:rPr>
        <w:t>（一）依法</w:t>
      </w:r>
      <w:r>
        <w:rPr>
          <w:rFonts w:hint="eastAsia" w:ascii="Times New Roman" w:hAnsi="Times New Roman" w:eastAsia="仿宋_GB2312" w:cs="Times New Roman"/>
          <w:color w:val="auto"/>
          <w:kern w:val="0"/>
          <w:sz w:val="32"/>
          <w:szCs w:val="32"/>
          <w:highlight w:val="none"/>
          <w:lang w:val="en-US" w:eastAsia="zh-CN" w:bidi="ar-SA"/>
        </w:rPr>
        <w:t>登记</w:t>
      </w:r>
      <w:r>
        <w:rPr>
          <w:rFonts w:hint="default" w:ascii="Times New Roman" w:hAnsi="Times New Roman" w:eastAsia="仿宋_GB2312" w:cs="Times New Roman"/>
          <w:color w:val="auto"/>
          <w:kern w:val="0"/>
          <w:sz w:val="32"/>
          <w:szCs w:val="32"/>
          <w:highlight w:val="none"/>
          <w:lang w:val="en-US" w:eastAsia="zh-CN" w:bidi="ar-SA"/>
        </w:rPr>
        <w:t>设立，具有</w:t>
      </w:r>
      <w:r>
        <w:rPr>
          <w:rFonts w:hint="eastAsia" w:ascii="Times New Roman" w:hAnsi="Times New Roman" w:eastAsia="仿宋_GB2312" w:cs="Times New Roman"/>
          <w:color w:val="auto"/>
          <w:kern w:val="0"/>
          <w:sz w:val="32"/>
          <w:szCs w:val="32"/>
          <w:highlight w:val="none"/>
          <w:lang w:val="en-US" w:eastAsia="zh-CN" w:bidi="ar-SA"/>
        </w:rPr>
        <w:t>国家规定</w:t>
      </w:r>
      <w:r>
        <w:rPr>
          <w:rFonts w:hint="default" w:ascii="Times New Roman" w:hAnsi="Times New Roman" w:eastAsia="仿宋_GB2312" w:cs="Times New Roman"/>
          <w:color w:val="auto"/>
          <w:kern w:val="0"/>
          <w:sz w:val="32"/>
          <w:szCs w:val="32"/>
          <w:highlight w:val="none"/>
          <w:lang w:val="en-US" w:eastAsia="zh-CN" w:bidi="ar-SA"/>
        </w:rPr>
        <w:t>执业</w:t>
      </w:r>
      <w:r>
        <w:rPr>
          <w:rFonts w:hint="eastAsia" w:ascii="Times New Roman" w:hAnsi="Times New Roman" w:eastAsia="仿宋_GB2312" w:cs="Times New Roman"/>
          <w:color w:val="auto"/>
          <w:kern w:val="0"/>
          <w:sz w:val="32"/>
          <w:szCs w:val="32"/>
          <w:highlight w:val="none"/>
          <w:lang w:val="en-US" w:eastAsia="zh-CN" w:bidi="ar-SA"/>
        </w:rPr>
        <w:t>所需的</w:t>
      </w:r>
      <w:r>
        <w:rPr>
          <w:rFonts w:hint="default" w:ascii="Times New Roman" w:hAnsi="Times New Roman" w:eastAsia="仿宋_GB2312" w:cs="Times New Roman"/>
          <w:color w:val="auto"/>
          <w:kern w:val="0"/>
          <w:sz w:val="32"/>
          <w:szCs w:val="32"/>
          <w:highlight w:val="none"/>
          <w:lang w:val="en-US" w:eastAsia="zh-CN" w:bidi="ar-SA"/>
        </w:rPr>
        <w:t>资质</w:t>
      </w:r>
      <w:r>
        <w:rPr>
          <w:rFonts w:hint="eastAsia" w:ascii="Times New Roman" w:hAnsi="Times New Roman" w:eastAsia="仿宋_GB2312" w:cs="Times New Roman"/>
          <w:color w:val="auto"/>
          <w:kern w:val="0"/>
          <w:sz w:val="32"/>
          <w:szCs w:val="32"/>
          <w:highlight w:val="none"/>
          <w:lang w:val="en-US" w:eastAsia="zh-CN" w:bidi="ar-SA"/>
        </w:rPr>
        <w:t>资格</w:t>
      </w:r>
      <w:r>
        <w:rPr>
          <w:rFonts w:hint="default" w:ascii="Times New Roman" w:hAnsi="Times New Roman" w:eastAsia="仿宋_GB2312" w:cs="Times New Roman"/>
          <w:color w:val="auto"/>
          <w:kern w:val="0"/>
          <w:sz w:val="32"/>
          <w:szCs w:val="32"/>
          <w:highlight w:val="none"/>
          <w:lang w:val="en-US" w:eastAsia="zh-CN" w:bidi="ar-SA"/>
        </w:rPr>
        <w:t>；有规范健全的服务质量控制和内部管理制度。</w:t>
      </w:r>
      <w:r>
        <w:rPr>
          <w:rFonts w:hint="default" w:ascii="Times New Roman" w:hAnsi="Times New Roman" w:eastAsia="仿宋_GB2312" w:cs="Times New Roman"/>
          <w:b/>
          <w:bCs/>
          <w:color w:val="auto"/>
          <w:kern w:val="0"/>
          <w:sz w:val="32"/>
          <w:szCs w:val="32"/>
          <w:highlight w:val="none"/>
          <w:lang w:val="en-US" w:eastAsia="zh-CN" w:bidi="ar-SA"/>
        </w:rPr>
        <w:t>（提供承诺函、提供营业执照）</w:t>
      </w:r>
    </w:p>
    <w:p w14:paraId="047AD9D9">
      <w:pPr>
        <w:keepNext w:val="0"/>
        <w:keepLines w:val="0"/>
        <w:pageBreakBefore w:val="0"/>
        <w:widowControl w:val="0"/>
        <w:numPr>
          <w:ilvl w:val="0"/>
          <w:numId w:val="0"/>
        </w:numPr>
        <w:kinsoku/>
        <w:wordWrap/>
        <w:overflowPunct/>
        <w:topLinePunct w:val="0"/>
        <w:autoSpaceDE/>
        <w:autoSpaceDN/>
        <w:bidi w:val="0"/>
        <w:spacing w:before="2" w:line="576"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w:t>
      </w:r>
      <w:r>
        <w:rPr>
          <w:rFonts w:hint="eastAsia" w:ascii="Times New Roman" w:hAnsi="Times New Roman" w:eastAsia="仿宋_GB2312" w:cs="Times New Roman"/>
          <w:color w:val="auto"/>
          <w:kern w:val="0"/>
          <w:sz w:val="32"/>
          <w:szCs w:val="32"/>
          <w:highlight w:val="none"/>
          <w:lang w:val="en-US" w:eastAsia="zh-CN" w:bidi="ar-SA"/>
        </w:rPr>
        <w:t>合法</w:t>
      </w:r>
      <w:r>
        <w:rPr>
          <w:rFonts w:hint="default" w:ascii="Times New Roman" w:hAnsi="Times New Roman" w:eastAsia="仿宋_GB2312" w:cs="Times New Roman"/>
          <w:color w:val="auto"/>
          <w:kern w:val="0"/>
          <w:sz w:val="32"/>
          <w:szCs w:val="32"/>
          <w:highlight w:val="none"/>
          <w:lang w:val="en-US" w:eastAsia="zh-CN" w:bidi="ar-SA"/>
        </w:rPr>
        <w:t>经营、依法执业，遵守法律法规、职业道德和执业准则，有良好社会信誉；</w:t>
      </w:r>
      <w:r>
        <w:rPr>
          <w:rFonts w:hint="default" w:ascii="Times New Roman" w:hAnsi="Times New Roman" w:eastAsia="仿宋_GB2312" w:cs="Times New Roman"/>
          <w:b/>
          <w:bCs/>
          <w:color w:val="auto"/>
          <w:kern w:val="0"/>
          <w:sz w:val="32"/>
          <w:szCs w:val="32"/>
          <w:highlight w:val="none"/>
          <w:lang w:val="en-US" w:eastAsia="zh-CN" w:bidi="ar-SA"/>
        </w:rPr>
        <w:t>（提供承诺函）</w:t>
      </w:r>
    </w:p>
    <w:p w14:paraId="38ED9F55">
      <w:pPr>
        <w:keepNext w:val="0"/>
        <w:keepLines w:val="0"/>
        <w:pageBreakBefore w:val="0"/>
        <w:widowControl w:val="0"/>
        <w:numPr>
          <w:ilvl w:val="0"/>
          <w:numId w:val="0"/>
        </w:numPr>
        <w:kinsoku/>
        <w:wordWrap/>
        <w:overflowPunct/>
        <w:topLinePunct w:val="0"/>
        <w:autoSpaceDE/>
        <w:autoSpaceDN/>
        <w:bidi w:val="0"/>
        <w:spacing w:before="2" w:line="576"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（三）按规定通过了有关部门的年度检验；</w:t>
      </w:r>
      <w:r>
        <w:rPr>
          <w:rFonts w:hint="default" w:ascii="Times New Roman" w:hAnsi="Times New Roman" w:eastAsia="仿宋_GB2312" w:cs="Times New Roman"/>
          <w:b/>
          <w:bCs/>
          <w:color w:val="auto"/>
          <w:kern w:val="0"/>
          <w:sz w:val="32"/>
          <w:szCs w:val="32"/>
          <w:highlight w:val="none"/>
          <w:lang w:val="en-US" w:eastAsia="zh-CN" w:bidi="ar-SA"/>
        </w:rPr>
        <w:t>（提供2023或2024年度财务审计报告或承诺函）</w:t>
      </w:r>
    </w:p>
    <w:p w14:paraId="3FA98116">
      <w:pPr>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（四）近三年提供的中介服务未因重大执业质量等问题受到省国资委</w:t>
      </w:r>
      <w:r>
        <w:rPr>
          <w:rFonts w:hint="eastAsia" w:ascii="Times New Roman" w:hAnsi="Times New Roman" w:eastAsia="仿宋_GB2312" w:cs="Times New Roman"/>
          <w:color w:val="auto"/>
          <w:kern w:val="0"/>
          <w:sz w:val="32"/>
          <w:szCs w:val="32"/>
          <w:highlight w:val="none"/>
          <w:lang w:val="en-US" w:eastAsia="zh-CN" w:bidi="ar-SA"/>
        </w:rPr>
        <w:t>或其他相关部门</w:t>
      </w:r>
      <w:r>
        <w:rPr>
          <w:rFonts w:hint="default" w:ascii="Times New Roman" w:hAnsi="Times New Roman" w:eastAsia="仿宋_GB2312" w:cs="Times New Roman"/>
          <w:color w:val="auto"/>
          <w:kern w:val="0"/>
          <w:sz w:val="32"/>
          <w:szCs w:val="32"/>
          <w:highlight w:val="none"/>
          <w:lang w:val="en-US" w:eastAsia="zh-CN" w:bidi="ar-SA"/>
        </w:rPr>
        <w:t>通报；</w:t>
      </w:r>
      <w:r>
        <w:rPr>
          <w:rFonts w:hint="default" w:ascii="Times New Roman" w:hAnsi="Times New Roman" w:eastAsia="仿宋_GB2312" w:cs="Times New Roman"/>
          <w:b/>
          <w:bCs/>
          <w:color w:val="auto"/>
          <w:kern w:val="0"/>
          <w:sz w:val="32"/>
          <w:szCs w:val="32"/>
          <w:highlight w:val="none"/>
          <w:lang w:val="en-US" w:eastAsia="zh-CN" w:bidi="ar-SA"/>
        </w:rPr>
        <w:t>（提供承诺函）</w:t>
      </w:r>
    </w:p>
    <w:p w14:paraId="547311DF">
      <w:pPr>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（五）</w:t>
      </w:r>
      <w:r>
        <w:rPr>
          <w:rFonts w:hint="eastAsia" w:ascii="Times New Roman" w:hAnsi="Times New Roman" w:eastAsia="仿宋_GB2312" w:cs="仿宋_GB2312"/>
          <w:bCs/>
          <w:color w:val="auto"/>
          <w:sz w:val="32"/>
          <w:szCs w:val="32"/>
          <w:highlight w:val="none"/>
        </w:rPr>
        <w:t>不存在弄虚作假、恶意串通、营私舞弊等严重不诚信行为；不存在分别接受利益相对方委托，就同一事项提供有利益冲突的服务；不存在出具虚假或重大失实的</w:t>
      </w:r>
      <w:r>
        <w:rPr>
          <w:rFonts w:hint="eastAsia" w:ascii="Times New Roman" w:hAnsi="Times New Roman" w:eastAsia="仿宋_GB2312" w:cs="仿宋_GB2312"/>
          <w:bCs/>
          <w:color w:val="auto"/>
          <w:sz w:val="32"/>
          <w:szCs w:val="32"/>
          <w:highlight w:val="none"/>
          <w:lang w:val="en-US" w:eastAsia="zh-CN"/>
        </w:rPr>
        <w:t>业务</w:t>
      </w:r>
      <w:r>
        <w:rPr>
          <w:rFonts w:hint="eastAsia" w:ascii="Times New Roman" w:hAnsi="Times New Roman" w:eastAsia="仿宋_GB2312" w:cs="仿宋_GB2312"/>
          <w:bCs/>
          <w:color w:val="auto"/>
          <w:sz w:val="32"/>
          <w:szCs w:val="32"/>
          <w:highlight w:val="none"/>
        </w:rPr>
        <w:t>报告</w:t>
      </w:r>
      <w:r>
        <w:rPr>
          <w:rFonts w:hint="eastAsia" w:ascii="Times New Roman" w:hAnsi="Times New Roman" w:eastAsia="仿宋_GB2312" w:cs="仿宋_GB2312"/>
          <w:bCs/>
          <w:color w:val="auto"/>
          <w:sz w:val="32"/>
          <w:szCs w:val="32"/>
          <w:highlight w:val="none"/>
          <w:lang w:val="en-US" w:eastAsia="zh-CN"/>
        </w:rPr>
        <w:t>情况</w:t>
      </w:r>
      <w:r>
        <w:rPr>
          <w:rFonts w:hint="eastAsia" w:ascii="Times New Roman" w:hAnsi="Times New Roman" w:eastAsia="仿宋_GB2312" w:cs="仿宋_GB2312"/>
          <w:bCs/>
          <w:color w:val="auto"/>
          <w:sz w:val="32"/>
          <w:szCs w:val="32"/>
          <w:highlight w:val="none"/>
        </w:rPr>
        <w:t>；不存在违反</w:t>
      </w:r>
      <w:r>
        <w:rPr>
          <w:rFonts w:hint="eastAsia" w:ascii="Times New Roman" w:hAnsi="Times New Roman" w:eastAsia="仿宋_GB2312" w:cs="仿宋_GB2312"/>
          <w:bCs/>
          <w:color w:val="auto"/>
          <w:sz w:val="32"/>
          <w:szCs w:val="32"/>
          <w:highlight w:val="none"/>
          <w:lang w:val="en-US" w:eastAsia="zh-CN"/>
        </w:rPr>
        <w:t>中介</w:t>
      </w:r>
      <w:r>
        <w:rPr>
          <w:rFonts w:hint="eastAsia" w:ascii="Times New Roman" w:hAnsi="Times New Roman" w:eastAsia="仿宋_GB2312" w:cs="仿宋_GB2312"/>
          <w:bCs/>
          <w:color w:val="auto"/>
          <w:sz w:val="32"/>
          <w:szCs w:val="32"/>
          <w:highlight w:val="none"/>
        </w:rPr>
        <w:t>服务合同约定给委托方造成重大损</w:t>
      </w:r>
      <w:r>
        <w:rPr>
          <w:rFonts w:hint="eastAsia" w:ascii="Times New Roman" w:hAnsi="Times New Roman" w:eastAsia="仿宋_GB2312" w:cs="仿宋_GB2312"/>
          <w:bCs/>
          <w:color w:val="auto"/>
          <w:sz w:val="32"/>
          <w:szCs w:val="32"/>
          <w:highlight w:val="none"/>
          <w:lang w:eastAsia="zh-CN"/>
        </w:rPr>
        <w:t>失的</w:t>
      </w:r>
      <w:r>
        <w:rPr>
          <w:rFonts w:hint="eastAsia" w:ascii="Times New Roman" w:hAnsi="Times New Roman" w:eastAsia="仿宋_GB2312" w:cs="仿宋_GB2312"/>
          <w:bCs/>
          <w:color w:val="auto"/>
          <w:sz w:val="32"/>
          <w:szCs w:val="32"/>
          <w:highlight w:val="none"/>
        </w:rPr>
        <w:t>行为；</w:t>
      </w:r>
      <w:r>
        <w:rPr>
          <w:rFonts w:hint="default" w:ascii="Times New Roman" w:hAnsi="Times New Roman" w:eastAsia="仿宋_GB2312" w:cs="Times New Roman"/>
          <w:b/>
          <w:bCs/>
          <w:color w:val="auto"/>
          <w:kern w:val="0"/>
          <w:sz w:val="32"/>
          <w:szCs w:val="32"/>
          <w:highlight w:val="none"/>
          <w:lang w:val="en-US" w:eastAsia="zh-CN" w:bidi="ar-SA"/>
        </w:rPr>
        <w:t>（提供承诺函）</w:t>
      </w:r>
    </w:p>
    <w:p w14:paraId="552C2120">
      <w:pPr>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（六）符合采购选聘回避原则</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b/>
          <w:bCs/>
          <w:color w:val="auto"/>
          <w:kern w:val="0"/>
          <w:sz w:val="32"/>
          <w:szCs w:val="32"/>
          <w:highlight w:val="none"/>
          <w:lang w:val="en-US" w:eastAsia="zh-CN" w:bidi="ar-SA"/>
        </w:rPr>
        <w:t>（提供承诺函）</w:t>
      </w:r>
    </w:p>
    <w:p w14:paraId="72F2C5E9">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七</w:t>
      </w:r>
      <w:r>
        <w:rPr>
          <w:rFonts w:hint="default" w:ascii="Times New Roman" w:hAnsi="Times New Roman" w:eastAsia="仿宋_GB2312" w:cs="Times New Roman"/>
          <w:b w:val="0"/>
          <w:bCs w:val="0"/>
          <w:color w:val="auto"/>
          <w:kern w:val="0"/>
          <w:sz w:val="32"/>
          <w:szCs w:val="32"/>
          <w:highlight w:val="none"/>
          <w:lang w:val="en-US" w:eastAsia="zh-CN" w:bidi="ar-SA"/>
        </w:rPr>
        <w:t>）根据</w:t>
      </w:r>
      <w:r>
        <w:rPr>
          <w:rFonts w:hint="eastAsia" w:ascii="Times New Roman" w:hAnsi="Times New Roman" w:eastAsia="仿宋_GB2312" w:cs="Times New Roman"/>
          <w:b w:val="0"/>
          <w:bCs w:val="0"/>
          <w:color w:val="auto"/>
          <w:kern w:val="0"/>
          <w:sz w:val="32"/>
          <w:szCs w:val="32"/>
          <w:highlight w:val="none"/>
          <w:lang w:val="en-US" w:eastAsia="zh-CN" w:bidi="ar-SA"/>
        </w:rPr>
        <w:t>选聘</w:t>
      </w:r>
      <w:r>
        <w:rPr>
          <w:rFonts w:hint="default" w:ascii="Times New Roman" w:hAnsi="Times New Roman" w:eastAsia="仿宋_GB2312" w:cs="Times New Roman"/>
          <w:b w:val="0"/>
          <w:bCs w:val="0"/>
          <w:color w:val="auto"/>
          <w:kern w:val="0"/>
          <w:sz w:val="32"/>
          <w:szCs w:val="32"/>
          <w:highlight w:val="none"/>
          <w:lang w:val="en-US" w:eastAsia="zh-CN" w:bidi="ar-SA"/>
        </w:rPr>
        <w:t>的实际需要确定的其他必要条件。</w:t>
      </w:r>
    </w:p>
    <w:bookmarkEnd w:id="2"/>
    <w:p w14:paraId="6FF6EAC5">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三</w:t>
      </w:r>
      <w:r>
        <w:rPr>
          <w:rFonts w:hint="default" w:ascii="Times New Roman" w:hAnsi="Times New Roman" w:eastAsia="黑体" w:cs="Times New Roman"/>
          <w:b w:val="0"/>
          <w:bCs w:val="0"/>
          <w:color w:val="000000"/>
          <w:sz w:val="32"/>
          <w:szCs w:val="32"/>
          <w:highlight w:val="none"/>
        </w:rPr>
        <w:t>、比选文件获取时间</w:t>
      </w:r>
      <w:r>
        <w:rPr>
          <w:rFonts w:hint="eastAsia" w:ascii="Times New Roman" w:hAnsi="Times New Roman" w:eastAsia="黑体" w:cs="Times New Roman"/>
          <w:b w:val="0"/>
          <w:bCs w:val="0"/>
          <w:color w:val="000000"/>
          <w:sz w:val="32"/>
          <w:szCs w:val="32"/>
          <w:highlight w:val="none"/>
          <w:lang w:val="en-US" w:eastAsia="zh-CN"/>
        </w:rPr>
        <w:t>及</w:t>
      </w:r>
      <w:r>
        <w:rPr>
          <w:rFonts w:hint="default" w:ascii="Times New Roman" w:hAnsi="Times New Roman" w:eastAsia="黑体" w:cs="Times New Roman"/>
          <w:b w:val="0"/>
          <w:bCs w:val="0"/>
          <w:color w:val="000000"/>
          <w:sz w:val="32"/>
          <w:szCs w:val="32"/>
          <w:highlight w:val="none"/>
        </w:rPr>
        <w:t>地点</w:t>
      </w:r>
    </w:p>
    <w:p w14:paraId="397C6B29">
      <w:pPr>
        <w:keepNext w:val="0"/>
        <w:keepLines w:val="0"/>
        <w:pageBreakBefore w:val="0"/>
        <w:widowControl/>
        <w:kinsoku/>
        <w:wordWrap/>
        <w:overflowPunct/>
        <w:topLinePunct w:val="0"/>
        <w:autoSpaceDE/>
        <w:autoSpaceDN/>
        <w:bidi w:val="0"/>
        <w:spacing w:beforeLines="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一</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rPr>
        <w:t>比选文件获取时间：2025年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日至2025年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 xml:space="preserve"> 10</w:t>
      </w:r>
      <w:r>
        <w:rPr>
          <w:rFonts w:hint="default" w:ascii="Times New Roman" w:hAnsi="Times New Roman" w:eastAsia="仿宋_GB2312" w:cs="Times New Roman"/>
          <w:color w:val="auto"/>
          <w:sz w:val="32"/>
          <w:szCs w:val="32"/>
          <w:highlight w:val="none"/>
          <w:lang w:val="en-US" w:eastAsia="zh-CN"/>
        </w:rPr>
        <w:t>日（北京时间）。</w:t>
      </w:r>
    </w:p>
    <w:p w14:paraId="7DEEE8FD">
      <w:pPr>
        <w:keepNext w:val="0"/>
        <w:keepLines w:val="0"/>
        <w:pageBreakBefore w:val="0"/>
        <w:widowControl/>
        <w:kinsoku/>
        <w:wordWrap/>
        <w:overflowPunct/>
        <w:topLinePunct w:val="0"/>
        <w:autoSpaceDE/>
        <w:autoSpaceDN/>
        <w:bidi w:val="0"/>
        <w:spacing w:beforeLines="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bidi="ar"/>
        </w:rPr>
        <w:t>二</w:t>
      </w:r>
      <w:r>
        <w:rPr>
          <w:rFonts w:hint="default" w:ascii="Times New Roman" w:hAnsi="Times New Roman" w:eastAsia="仿宋_GB2312" w:cs="Times New Roman"/>
          <w:color w:val="auto"/>
          <w:sz w:val="32"/>
          <w:szCs w:val="32"/>
          <w:highlight w:val="none"/>
          <w:lang w:eastAsia="zh-CN" w:bidi="ar"/>
        </w:rPr>
        <w:t>）</w:t>
      </w:r>
      <w:r>
        <w:rPr>
          <w:rFonts w:hint="eastAsia" w:ascii="Times New Roman" w:hAnsi="Times New Roman" w:eastAsia="仿宋_GB2312" w:cs="Times New Roman"/>
          <w:color w:val="auto"/>
          <w:sz w:val="32"/>
          <w:szCs w:val="32"/>
          <w:highlight w:val="none"/>
          <w:lang w:val="en-US" w:eastAsia="zh-CN" w:bidi="ar"/>
        </w:rPr>
        <w:t>获取</w:t>
      </w:r>
      <w:r>
        <w:rPr>
          <w:rFonts w:hint="default" w:ascii="Times New Roman" w:hAnsi="Times New Roman" w:eastAsia="仿宋_GB2312" w:cs="Times New Roman"/>
          <w:color w:val="auto"/>
          <w:sz w:val="32"/>
          <w:szCs w:val="32"/>
          <w:highlight w:val="none"/>
          <w:lang w:bidi="ar"/>
        </w:rPr>
        <w:t>方式及地址：</w:t>
      </w:r>
      <w:r>
        <w:rPr>
          <w:rFonts w:hint="default" w:ascii="Times New Roman" w:hAnsi="Times New Roman" w:eastAsia="仿宋_GB2312" w:cs="Times New Roman"/>
          <w:sz w:val="32"/>
          <w:szCs w:val="32"/>
          <w:lang w:val="en-US" w:eastAsia="zh-CN"/>
        </w:rPr>
        <w:t>请有意参加本项目比选的申请人，前往四川省国有资产经营投资管理有限责任公司官网（https://www.scgzjy.com/）自行浏览比选公告，下载比选文件</w:t>
      </w:r>
      <w:r>
        <w:rPr>
          <w:rFonts w:hint="default" w:ascii="Times New Roman" w:hAnsi="Times New Roman" w:eastAsia="仿宋_GB2312" w:cs="Times New Roman"/>
          <w:color w:val="auto"/>
          <w:sz w:val="32"/>
          <w:szCs w:val="32"/>
          <w:highlight w:val="none"/>
          <w:lang w:eastAsia="zh-CN" w:bidi="ar"/>
        </w:rPr>
        <w:t>。</w:t>
      </w:r>
    </w:p>
    <w:p w14:paraId="592E635C">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eastAsia"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val="en-US" w:eastAsia="zh-CN"/>
        </w:rPr>
        <w:t>四</w:t>
      </w:r>
      <w:r>
        <w:rPr>
          <w:rFonts w:hint="default" w:ascii="Times New Roman" w:hAnsi="Times New Roman" w:eastAsia="黑体" w:cs="Times New Roman"/>
          <w:b w:val="0"/>
          <w:bCs w:val="0"/>
          <w:color w:val="000000"/>
          <w:sz w:val="32"/>
          <w:szCs w:val="32"/>
          <w:highlight w:val="none"/>
        </w:rPr>
        <w:t>、</w:t>
      </w:r>
      <w:r>
        <w:rPr>
          <w:rFonts w:hint="eastAsia" w:ascii="Times New Roman" w:hAnsi="Times New Roman" w:eastAsia="黑体" w:cs="Times New Roman"/>
          <w:b w:val="0"/>
          <w:bCs w:val="0"/>
          <w:color w:val="000000"/>
          <w:sz w:val="32"/>
          <w:szCs w:val="32"/>
          <w:highlight w:val="none"/>
          <w:lang w:val="en-US" w:eastAsia="zh-CN"/>
        </w:rPr>
        <w:t>报名方式</w:t>
      </w:r>
    </w:p>
    <w:p w14:paraId="053CAD40">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仿宋_GB2312" w:cs="Times New Roman"/>
          <w:color w:val="auto"/>
          <w:sz w:val="32"/>
          <w:szCs w:val="32"/>
          <w:highlight w:val="none"/>
        </w:rPr>
        <w:t>比选申请人</w:t>
      </w:r>
      <w:r>
        <w:rPr>
          <w:rFonts w:hint="eastAsia"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rPr>
        <w:t>营业执照副本复印件、单位介绍信、经办人身份证明（加盖公章的身份证复印件）</w:t>
      </w:r>
      <w:r>
        <w:rPr>
          <w:rFonts w:hint="eastAsia" w:ascii="Times New Roman" w:hAnsi="Times New Roman" w:eastAsia="仿宋_GB2312" w:cs="Times New Roman"/>
          <w:color w:val="auto"/>
          <w:sz w:val="32"/>
          <w:szCs w:val="32"/>
          <w:highlight w:val="none"/>
          <w:lang w:val="en-US" w:eastAsia="zh-CN"/>
        </w:rPr>
        <w:t>电子扫描件发送至邮箱</w:t>
      </w:r>
      <w:r>
        <w:rPr>
          <w:rFonts w:hint="eastAsia" w:ascii="Times New Roman" w:hAnsi="Times New Roman" w:eastAsia="仿宋_GB2312" w:cs="Times New Roman"/>
          <w:color w:val="auto"/>
          <w:sz w:val="32"/>
          <w:szCs w:val="32"/>
          <w:highlight w:val="none"/>
          <w:u w:val="single"/>
          <w:lang w:val="en-US" w:eastAsia="zh-CN"/>
        </w:rPr>
        <w:t>392663576@qq.com</w:t>
      </w:r>
      <w:r>
        <w:rPr>
          <w:rFonts w:hint="eastAsia" w:ascii="Times New Roman" w:hAnsi="Times New Roman" w:eastAsia="仿宋_GB2312"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rPr>
        <w:t>报名。</w:t>
      </w:r>
    </w:p>
    <w:p w14:paraId="22B29216">
      <w:pPr>
        <w:keepNext w:val="0"/>
        <w:keepLines w:val="0"/>
        <w:pageBreakBefore w:val="0"/>
        <w:widowControl/>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rPr>
      </w:pPr>
      <w:r>
        <w:rPr>
          <w:rFonts w:hint="eastAsia" w:ascii="Times New Roman" w:hAnsi="Times New Roman" w:eastAsia="黑体" w:cs="Times New Roman"/>
          <w:b w:val="0"/>
          <w:bCs w:val="0"/>
          <w:color w:val="000000"/>
          <w:sz w:val="32"/>
          <w:szCs w:val="32"/>
          <w:highlight w:val="none"/>
          <w:lang w:val="en-US" w:eastAsia="zh-CN"/>
        </w:rPr>
        <w:t>五</w:t>
      </w:r>
      <w:r>
        <w:rPr>
          <w:rFonts w:hint="default" w:ascii="Times New Roman" w:hAnsi="Times New Roman" w:eastAsia="黑体" w:cs="Times New Roman"/>
          <w:b w:val="0"/>
          <w:bCs w:val="0"/>
          <w:color w:val="000000"/>
          <w:sz w:val="32"/>
          <w:szCs w:val="32"/>
          <w:highlight w:val="none"/>
        </w:rPr>
        <w:t>、比选报名时间和比选申请截止时间</w:t>
      </w:r>
    </w:p>
    <w:p w14:paraId="10EA18D5">
      <w:pPr>
        <w:keepNext w:val="0"/>
        <w:keepLines w:val="0"/>
        <w:pageBreakBefore w:val="0"/>
        <w:kinsoku/>
        <w:wordWrap/>
        <w:overflowPunct/>
        <w:topLinePunct w:val="0"/>
        <w:autoSpaceDE/>
        <w:autoSpaceDN/>
        <w:bidi w:val="0"/>
        <w:spacing w:beforeLines="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一）比选报名时间。</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日至2025年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北京时间</w:t>
      </w:r>
      <w:r>
        <w:rPr>
          <w:rFonts w:hint="default" w:ascii="Times New Roman" w:hAnsi="Times New Roman" w:eastAsia="仿宋_GB2312" w:cs="Times New Roman"/>
          <w:color w:val="auto"/>
          <w:sz w:val="32"/>
          <w:szCs w:val="32"/>
          <w:highlight w:val="none"/>
          <w:lang w:val="en-US" w:eastAsia="zh-CN"/>
        </w:rPr>
        <w:t>）。</w:t>
      </w:r>
    </w:p>
    <w:p w14:paraId="4EAF8678">
      <w:pPr>
        <w:keepNext w:val="0"/>
        <w:keepLines w:val="0"/>
        <w:pageBreakBefore w:val="0"/>
        <w:kinsoku/>
        <w:wordWrap/>
        <w:overflowPunct/>
        <w:topLinePunct w:val="0"/>
        <w:autoSpaceDE/>
        <w:autoSpaceDN/>
        <w:bidi w:val="0"/>
        <w:spacing w:beforeLines="0" w:line="56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（二）比选申请文件递交截止时间。</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：00（北京时间）</w:t>
      </w:r>
      <w:r>
        <w:rPr>
          <w:rFonts w:hint="eastAsia" w:ascii="Times New Roman" w:hAnsi="Times New Roman" w:eastAsia="仿宋_GB2312" w:cs="Times New Roman"/>
          <w:color w:val="auto"/>
          <w:sz w:val="32"/>
          <w:szCs w:val="32"/>
          <w:highlight w:val="none"/>
          <w:lang w:val="en-US" w:eastAsia="zh-CN"/>
        </w:rPr>
        <w:t>。</w:t>
      </w:r>
    </w:p>
    <w:p w14:paraId="2C3C6DC2">
      <w:pPr>
        <w:keepNext w:val="0"/>
        <w:keepLines w:val="0"/>
        <w:pageBreakBefore w:val="0"/>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比选申请文件必须在比选申请文件递交截止时间前送达比选地点。逾期送达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密封和标注不符合比选文件规定的比选申请文件恕不接受。本次比选不接受邮寄的比选申请文件</w:t>
      </w:r>
      <w:r>
        <w:rPr>
          <w:rFonts w:hint="default" w:ascii="Times New Roman" w:hAnsi="Times New Roman" w:eastAsia="仿宋_GB2312" w:cs="Times New Roman"/>
          <w:color w:val="auto"/>
          <w:sz w:val="32"/>
          <w:szCs w:val="32"/>
          <w:highlight w:val="none"/>
        </w:rPr>
        <w:t>。</w:t>
      </w:r>
    </w:p>
    <w:p w14:paraId="12F97CFC">
      <w:pPr>
        <w:keepNext w:val="0"/>
        <w:keepLines w:val="0"/>
        <w:pageBreakBefore w:val="0"/>
        <w:widowControl/>
        <w:numPr>
          <w:ilvl w:val="-1"/>
          <w:numId w:val="0"/>
        </w:numPr>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六</w:t>
      </w:r>
      <w:r>
        <w:rPr>
          <w:rFonts w:hint="default" w:ascii="黑体" w:hAnsi="黑体" w:eastAsia="黑体" w:cs="黑体"/>
          <w:b w:val="0"/>
          <w:bCs w:val="0"/>
          <w:color w:val="000000"/>
          <w:sz w:val="32"/>
          <w:szCs w:val="32"/>
          <w:highlight w:val="none"/>
          <w:lang w:val="en-US" w:eastAsia="zh-CN"/>
        </w:rPr>
        <w:t>、</w:t>
      </w:r>
      <w:r>
        <w:rPr>
          <w:rFonts w:hint="eastAsia" w:ascii="黑体" w:hAnsi="黑体" w:eastAsia="黑体" w:cs="黑体"/>
          <w:b w:val="0"/>
          <w:bCs w:val="0"/>
          <w:color w:val="000000"/>
          <w:sz w:val="32"/>
          <w:szCs w:val="32"/>
          <w:highlight w:val="none"/>
          <w:lang w:val="en-US" w:eastAsia="zh-CN"/>
        </w:rPr>
        <w:t>比选时间及</w:t>
      </w:r>
      <w:r>
        <w:rPr>
          <w:rFonts w:hint="default" w:ascii="黑体" w:hAnsi="黑体" w:eastAsia="黑体" w:cs="黑体"/>
          <w:b w:val="0"/>
          <w:bCs w:val="0"/>
          <w:color w:val="000000"/>
          <w:sz w:val="32"/>
          <w:szCs w:val="32"/>
          <w:highlight w:val="none"/>
        </w:rPr>
        <w:t>比选地点</w:t>
      </w:r>
    </w:p>
    <w:p w14:paraId="32C97275">
      <w:pPr>
        <w:keepNext w:val="0"/>
        <w:keepLines w:val="0"/>
        <w:pageBreakBefore w:val="0"/>
        <w:numPr>
          <w:ilvl w:val="0"/>
          <w:numId w:val="0"/>
        </w:numPr>
        <w:kinsoku/>
        <w:wordWrap/>
        <w:overflowPunct/>
        <w:topLinePunct w:val="0"/>
        <w:autoSpaceDE/>
        <w:autoSpaceDN/>
        <w:bidi w:val="0"/>
        <w:spacing w:beforeLines="0" w:line="560" w:lineRule="exact"/>
        <w:ind w:firstLine="643" w:firstLineChars="200"/>
        <w:textAlignment w:val="auto"/>
        <w:rPr>
          <w:rFonts w:hint="eastAsia" w:ascii="楷体_GB2312" w:hAnsi="楷体_GB2312" w:eastAsia="仿宋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）比选</w:t>
      </w:r>
      <w:r>
        <w:rPr>
          <w:rFonts w:hint="eastAsia" w:ascii="楷体_GB2312" w:hAnsi="楷体_GB2312" w:eastAsia="楷体_GB2312" w:cs="楷体_GB2312"/>
          <w:b/>
          <w:bCs/>
          <w:color w:val="auto"/>
          <w:sz w:val="32"/>
          <w:szCs w:val="32"/>
          <w:highlight w:val="none"/>
          <w:lang w:val="en-US" w:eastAsia="zh-CN"/>
        </w:rPr>
        <w:t>时间</w:t>
      </w:r>
      <w:r>
        <w:rPr>
          <w:rFonts w:hint="eastAsia" w:ascii="楷体_GB2312" w:hAnsi="楷体_GB2312" w:eastAsia="楷体_GB2312" w:cs="楷体_GB2312"/>
          <w:b/>
          <w:bCs/>
          <w:color w:val="auto"/>
          <w:sz w:val="32"/>
          <w:szCs w:val="32"/>
          <w:highlight w:val="none"/>
        </w:rPr>
        <w:t>。</w:t>
      </w:r>
      <w:r>
        <w:rPr>
          <w:rFonts w:hint="default" w:ascii="Times New Roman" w:hAnsi="Times New Roman" w:eastAsia="仿宋_GB2312" w:cs="Times New Roman"/>
          <w:color w:val="auto"/>
          <w:sz w:val="32"/>
          <w:szCs w:val="32"/>
          <w:highlight w:val="none"/>
        </w:rPr>
        <w:t>2025年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:00（北京时间）</w:t>
      </w:r>
      <w:r>
        <w:rPr>
          <w:rFonts w:hint="eastAsia" w:ascii="Times New Roman" w:hAnsi="Times New Roman" w:eastAsia="仿宋_GB2312" w:cs="Times New Roman"/>
          <w:color w:val="auto"/>
          <w:sz w:val="32"/>
          <w:szCs w:val="32"/>
          <w:highlight w:val="none"/>
          <w:lang w:eastAsia="zh-CN"/>
        </w:rPr>
        <w:t>。</w:t>
      </w:r>
    </w:p>
    <w:p w14:paraId="45D6A5A5">
      <w:pPr>
        <w:keepNext w:val="0"/>
        <w:keepLines w:val="0"/>
        <w:pageBreakBefore w:val="0"/>
        <w:numPr>
          <w:ilvl w:val="0"/>
          <w:numId w:val="0"/>
        </w:numPr>
        <w:kinsoku/>
        <w:wordWrap/>
        <w:overflowPunct/>
        <w:topLinePunct w:val="0"/>
        <w:autoSpaceDE/>
        <w:autoSpaceDN/>
        <w:bidi w:val="0"/>
        <w:spacing w:beforeLines="0"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（二）比选地点。</w:t>
      </w:r>
      <w:r>
        <w:rPr>
          <w:rFonts w:hint="default" w:ascii="Times New Roman" w:hAnsi="Times New Roman" w:eastAsia="仿宋_GB2312" w:cs="Times New Roman"/>
          <w:color w:val="auto"/>
          <w:sz w:val="32"/>
          <w:szCs w:val="32"/>
          <w:highlight w:val="none"/>
        </w:rPr>
        <w:t>成都市锦江区三色路199号</w:t>
      </w:r>
      <w:r>
        <w:rPr>
          <w:rFonts w:hint="eastAsia" w:ascii="Times New Roman" w:hAnsi="Times New Roman" w:eastAsia="仿宋_GB2312" w:cs="Times New Roman"/>
          <w:color w:val="auto"/>
          <w:sz w:val="32"/>
          <w:szCs w:val="32"/>
          <w:highlight w:val="none"/>
          <w:lang w:val="en-US" w:eastAsia="zh-CN"/>
        </w:rPr>
        <w:t>五冶大厦A2栋12层会议室</w:t>
      </w:r>
      <w:r>
        <w:rPr>
          <w:rFonts w:hint="default" w:ascii="Times New Roman" w:hAnsi="Times New Roman" w:eastAsia="仿宋_GB2312" w:cs="Times New Roman"/>
          <w:color w:val="auto"/>
          <w:sz w:val="32"/>
          <w:szCs w:val="32"/>
          <w:highlight w:val="none"/>
          <w:lang w:eastAsia="zh-CN"/>
        </w:rPr>
        <w:t>。</w:t>
      </w:r>
    </w:p>
    <w:p w14:paraId="2824A860">
      <w:pPr>
        <w:keepNext w:val="0"/>
        <w:keepLines w:val="0"/>
        <w:pageBreakBefore w:val="0"/>
        <w:widowControl/>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七</w:t>
      </w:r>
      <w:r>
        <w:rPr>
          <w:rFonts w:hint="default" w:ascii="黑体" w:hAnsi="黑体" w:eastAsia="黑体" w:cs="黑体"/>
          <w:b w:val="0"/>
          <w:bCs w:val="0"/>
          <w:color w:val="000000"/>
          <w:sz w:val="32"/>
          <w:szCs w:val="32"/>
          <w:highlight w:val="none"/>
        </w:rPr>
        <w:t>、本</w:t>
      </w:r>
      <w:r>
        <w:rPr>
          <w:rFonts w:hint="eastAsia" w:ascii="黑体" w:hAnsi="黑体" w:eastAsia="黑体" w:cs="黑体"/>
          <w:b w:val="0"/>
          <w:bCs w:val="0"/>
          <w:color w:val="000000"/>
          <w:sz w:val="32"/>
          <w:szCs w:val="32"/>
          <w:highlight w:val="none"/>
          <w:lang w:val="en-US" w:eastAsia="zh-CN"/>
        </w:rPr>
        <w:t>公告通过</w:t>
      </w:r>
      <w:r>
        <w:rPr>
          <w:rFonts w:hint="default" w:ascii="黑体" w:hAnsi="黑体" w:eastAsia="黑体" w:cs="黑体"/>
          <w:b w:val="0"/>
          <w:bCs w:val="0"/>
          <w:color w:val="000000"/>
          <w:sz w:val="32"/>
          <w:szCs w:val="32"/>
          <w:highlight w:val="none"/>
        </w:rPr>
        <w:t>“</w:t>
      </w:r>
      <w:r>
        <w:rPr>
          <w:rFonts w:hint="default" w:ascii="黑体" w:hAnsi="黑体" w:eastAsia="黑体" w:cs="黑体"/>
          <w:b w:val="0"/>
          <w:bCs w:val="0"/>
          <w:color w:val="000000"/>
          <w:sz w:val="32"/>
          <w:szCs w:val="32"/>
          <w:highlight w:val="none"/>
          <w:lang w:val="en-US" w:eastAsia="zh-CN"/>
        </w:rPr>
        <w:t>天府阳光采购服务平台、四川省国有资产经营投资管理有限责任公司官网”</w:t>
      </w:r>
      <w:r>
        <w:rPr>
          <w:rFonts w:hint="default" w:ascii="黑体" w:hAnsi="黑体" w:eastAsia="黑体" w:cs="黑体"/>
          <w:b w:val="0"/>
          <w:bCs w:val="0"/>
          <w:color w:val="000000"/>
          <w:sz w:val="32"/>
          <w:szCs w:val="32"/>
          <w:highlight w:val="none"/>
        </w:rPr>
        <w:t>发布。</w:t>
      </w:r>
    </w:p>
    <w:p w14:paraId="24F2BB8C">
      <w:pPr>
        <w:keepNext w:val="0"/>
        <w:keepLines w:val="0"/>
        <w:pageBreakBefore w:val="0"/>
        <w:widowControl/>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9"/>
        <w:rPr>
          <w:rFonts w:hint="default"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default" w:ascii="黑体" w:hAnsi="黑体" w:eastAsia="黑体" w:cs="黑体"/>
          <w:b w:val="0"/>
          <w:bCs w:val="0"/>
          <w:color w:val="000000"/>
          <w:sz w:val="32"/>
          <w:szCs w:val="32"/>
          <w:highlight w:val="none"/>
        </w:rPr>
        <w:t>、联系方式</w:t>
      </w:r>
    </w:p>
    <w:p w14:paraId="2AC52AFC">
      <w:pPr>
        <w:keepNext w:val="0"/>
        <w:keepLines w:val="0"/>
        <w:pageBreakBefore w:val="0"/>
        <w:widowControl/>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比选人：</w:t>
      </w:r>
      <w:r>
        <w:rPr>
          <w:rFonts w:hint="default" w:ascii="Times New Roman" w:hAnsi="Times New Roman" w:eastAsia="仿宋_GB2312" w:cs="Times New Roman"/>
          <w:color w:val="auto"/>
          <w:sz w:val="32"/>
          <w:szCs w:val="32"/>
          <w:highlight w:val="none"/>
          <w:lang w:eastAsia="zh-CN"/>
        </w:rPr>
        <w:t>四川省国有资产经营投资管理有限责任公司</w:t>
      </w:r>
    </w:p>
    <w:p w14:paraId="4823CFC1">
      <w:pPr>
        <w:keepNext w:val="0"/>
        <w:keepLines w:val="0"/>
        <w:pageBreakBefore w:val="0"/>
        <w:widowControl/>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  址：四川省成都市锦江区三色路199号</w:t>
      </w:r>
      <w:r>
        <w:rPr>
          <w:rFonts w:hint="eastAsia" w:ascii="Times New Roman" w:hAnsi="Times New Roman" w:eastAsia="仿宋_GB2312" w:cs="Times New Roman"/>
          <w:color w:val="auto"/>
          <w:sz w:val="32"/>
          <w:szCs w:val="32"/>
          <w:highlight w:val="none"/>
          <w:lang w:val="en-US" w:eastAsia="zh-CN"/>
        </w:rPr>
        <w:t>A2</w:t>
      </w:r>
      <w:r>
        <w:rPr>
          <w:rFonts w:hint="default" w:ascii="Times New Roman" w:hAnsi="Times New Roman" w:eastAsia="仿宋_GB2312" w:cs="Times New Roman"/>
          <w:color w:val="auto"/>
          <w:sz w:val="32"/>
          <w:szCs w:val="32"/>
          <w:highlight w:val="none"/>
        </w:rPr>
        <w:t>栋13层</w:t>
      </w:r>
    </w:p>
    <w:p w14:paraId="4916E73E">
      <w:pPr>
        <w:keepNext w:val="0"/>
        <w:keepLines w:val="0"/>
        <w:pageBreakBefore w:val="0"/>
        <w:widowControl/>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联系人：</w:t>
      </w:r>
      <w:r>
        <w:rPr>
          <w:rFonts w:hint="eastAsia" w:ascii="Times New Roman" w:hAnsi="Times New Roman" w:eastAsia="仿宋_GB2312" w:cs="Times New Roman"/>
          <w:color w:val="auto"/>
          <w:sz w:val="32"/>
          <w:szCs w:val="32"/>
          <w:highlight w:val="none"/>
          <w:lang w:val="en-US" w:eastAsia="zh-CN"/>
        </w:rPr>
        <w:t>袁</w:t>
      </w:r>
      <w:r>
        <w:rPr>
          <w:rFonts w:hint="default" w:ascii="Times New Roman" w:hAnsi="Times New Roman" w:eastAsia="仿宋_GB2312" w:cs="Times New Roman"/>
          <w:color w:val="auto"/>
          <w:sz w:val="32"/>
          <w:szCs w:val="32"/>
          <w:highlight w:val="none"/>
        </w:rPr>
        <w:t>老师</w:t>
      </w:r>
    </w:p>
    <w:p w14:paraId="209A1613">
      <w:pPr>
        <w:keepNext w:val="0"/>
        <w:keepLines w:val="0"/>
        <w:pageBreakBefore w:val="0"/>
        <w:widowControl/>
        <w:numPr>
          <w:ilvl w:val="-1"/>
          <w:numId w:val="0"/>
        </w:numPr>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联系电话：</w:t>
      </w:r>
      <w:r>
        <w:rPr>
          <w:rFonts w:hint="eastAsia" w:ascii="Times New Roman" w:hAnsi="Times New Roman" w:eastAsia="仿宋_GB2312" w:cs="Times New Roman"/>
          <w:color w:val="auto"/>
          <w:sz w:val="32"/>
          <w:szCs w:val="32"/>
          <w:highlight w:val="none"/>
          <w:lang w:val="en-US" w:eastAsia="zh-CN"/>
        </w:rPr>
        <w:t>18810425013</w:t>
      </w:r>
    </w:p>
    <w:p w14:paraId="743619E3">
      <w:pPr>
        <w:pageBreakBefore w:val="0"/>
        <w:kinsoku/>
        <w:wordWrap/>
        <w:overflowPunct/>
        <w:topLinePunct w:val="0"/>
        <w:bidi w:val="0"/>
        <w:adjustRightInd w:val="0"/>
        <w:snapToGrid w:val="0"/>
        <w:spacing w:line="240" w:lineRule="auto"/>
        <w:jc w:val="center"/>
        <w:textAlignment w:val="auto"/>
        <w:outlineLvl w:val="0"/>
        <w:rPr>
          <w:rFonts w:hint="eastAsia" w:ascii="Times New Roman" w:hAnsi="Times New Roman" w:eastAsia="微软雅黑" w:cs="宋体"/>
          <w:b/>
          <w:bCs/>
          <w:kern w:val="2"/>
          <w:sz w:val="36"/>
          <w:szCs w:val="36"/>
          <w:highlight w:val="none"/>
          <w:lang w:val="en-US" w:eastAsia="zh-CN" w:bidi="ar-SA"/>
        </w:rPr>
      </w:pPr>
      <w:r>
        <w:rPr>
          <w:rFonts w:hint="eastAsia" w:ascii="Times New Roman" w:hAnsi="Times New Roman" w:eastAsia="仿宋_GB2312" w:cs="仿宋_GB2312"/>
          <w:sz w:val="32"/>
          <w:szCs w:val="32"/>
          <w:highlight w:val="none"/>
          <w:lang w:val="en-US" w:eastAsia="zh-CN"/>
        </w:rPr>
        <w:br w:type="page"/>
      </w:r>
      <w:bookmarkStart w:id="3" w:name="_Toc12562"/>
      <w:bookmarkStart w:id="4" w:name="_Toc4069"/>
      <w:r>
        <w:rPr>
          <w:rFonts w:hint="eastAsia" w:ascii="Times New Roman" w:hAnsi="Times New Roman" w:eastAsia="黑体" w:cs="黑体"/>
          <w:b w:val="0"/>
          <w:bCs w:val="0"/>
          <w:kern w:val="2"/>
          <w:sz w:val="44"/>
          <w:szCs w:val="44"/>
          <w:highlight w:val="none"/>
          <w:lang w:val="en-US" w:eastAsia="zh-CN" w:bidi="ar-SA"/>
        </w:rPr>
        <w:t>第二章 比选申请人须知</w:t>
      </w:r>
      <w:bookmarkEnd w:id="3"/>
      <w:bookmarkEnd w:id="4"/>
      <w:bookmarkStart w:id="5" w:name="_Toc279052245"/>
    </w:p>
    <w:p w14:paraId="3B4E56DF">
      <w:pPr>
        <w:pStyle w:val="4"/>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Times New Roman" w:hAnsi="Times New Roman" w:eastAsia="黑体" w:cs="宋体"/>
          <w:b w:val="0"/>
          <w:bCs w:val="0"/>
          <w:highlight w:val="none"/>
        </w:rPr>
      </w:pPr>
      <w:bookmarkStart w:id="6" w:name="_Toc2259"/>
      <w:r>
        <w:rPr>
          <w:rFonts w:hint="eastAsia" w:ascii="Times New Roman" w:hAnsi="Times New Roman" w:eastAsia="黑体" w:cs="宋体"/>
          <w:b w:val="0"/>
          <w:bCs w:val="0"/>
          <w:highlight w:val="none"/>
        </w:rPr>
        <w:t>一</w:t>
      </w:r>
      <w:r>
        <w:rPr>
          <w:rFonts w:hint="eastAsia" w:ascii="Times New Roman" w:hAnsi="Times New Roman" w:eastAsia="黑体" w:cs="宋体"/>
          <w:b w:val="0"/>
          <w:bCs w:val="0"/>
          <w:highlight w:val="none"/>
          <w:lang w:eastAsia="zh-CN"/>
        </w:rPr>
        <w:t>、</w:t>
      </w:r>
      <w:r>
        <w:rPr>
          <w:rFonts w:hint="eastAsia" w:ascii="Times New Roman" w:hAnsi="Times New Roman" w:eastAsia="黑体" w:cs="宋体"/>
          <w:b w:val="0"/>
          <w:bCs w:val="0"/>
          <w:highlight w:val="none"/>
        </w:rPr>
        <w:t>须知前附表</w:t>
      </w:r>
      <w:bookmarkEnd w:id="5"/>
      <w:bookmarkEnd w:id="6"/>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405"/>
        <w:gridCol w:w="6677"/>
      </w:tblGrid>
      <w:tr w14:paraId="3C783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50" w:type="dxa"/>
            <w:noWrap w:val="0"/>
            <w:vAlign w:val="center"/>
          </w:tcPr>
          <w:p w14:paraId="364CEEB7">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项号</w:t>
            </w:r>
          </w:p>
        </w:tc>
        <w:tc>
          <w:tcPr>
            <w:tcW w:w="2405" w:type="dxa"/>
            <w:noWrap w:val="0"/>
            <w:vAlign w:val="center"/>
          </w:tcPr>
          <w:p w14:paraId="76267D5F">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内容</w:t>
            </w:r>
          </w:p>
        </w:tc>
        <w:tc>
          <w:tcPr>
            <w:tcW w:w="6677" w:type="dxa"/>
            <w:noWrap w:val="0"/>
            <w:vAlign w:val="center"/>
          </w:tcPr>
          <w:p w14:paraId="181F3750">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说明与要求</w:t>
            </w:r>
          </w:p>
        </w:tc>
      </w:tr>
      <w:tr w14:paraId="1611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50" w:type="dxa"/>
            <w:noWrap w:val="0"/>
            <w:vAlign w:val="center"/>
          </w:tcPr>
          <w:p w14:paraId="79F01F1C">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w:t>
            </w:r>
          </w:p>
        </w:tc>
        <w:tc>
          <w:tcPr>
            <w:tcW w:w="2405" w:type="dxa"/>
            <w:noWrap w:val="0"/>
            <w:vAlign w:val="center"/>
          </w:tcPr>
          <w:p w14:paraId="3317A4A6">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比选人</w:t>
            </w:r>
          </w:p>
        </w:tc>
        <w:tc>
          <w:tcPr>
            <w:tcW w:w="6677" w:type="dxa"/>
            <w:noWrap w:val="0"/>
            <w:vAlign w:val="center"/>
          </w:tcPr>
          <w:p w14:paraId="2B9AE081">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color w:val="FF0000"/>
                <w:sz w:val="28"/>
                <w:szCs w:val="28"/>
                <w:highlight w:val="none"/>
                <w:lang w:eastAsia="zh-CN"/>
              </w:rPr>
            </w:pPr>
            <w:r>
              <w:rPr>
                <w:rFonts w:hint="eastAsia" w:ascii="Times New Roman" w:hAnsi="Times New Roman" w:eastAsia="仿宋_GB2312" w:cs="仿宋_GB2312"/>
                <w:color w:val="auto"/>
                <w:sz w:val="28"/>
                <w:szCs w:val="28"/>
                <w:highlight w:val="none"/>
                <w:lang w:val="en-US" w:eastAsia="zh-CN"/>
              </w:rPr>
              <w:t>四川省国有资产经营投资管理有限责任公司</w:t>
            </w:r>
          </w:p>
        </w:tc>
      </w:tr>
      <w:tr w14:paraId="2DECF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0" w:type="dxa"/>
            <w:noWrap w:val="0"/>
            <w:vAlign w:val="center"/>
          </w:tcPr>
          <w:p w14:paraId="5AB9C8D5">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c>
          <w:tcPr>
            <w:tcW w:w="2405" w:type="dxa"/>
            <w:noWrap w:val="0"/>
            <w:vAlign w:val="center"/>
          </w:tcPr>
          <w:p w14:paraId="38EAE39F">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项目名称</w:t>
            </w:r>
          </w:p>
        </w:tc>
        <w:tc>
          <w:tcPr>
            <w:tcW w:w="6677" w:type="dxa"/>
            <w:noWrap w:val="0"/>
            <w:vAlign w:val="center"/>
          </w:tcPr>
          <w:p w14:paraId="7E9D5829">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川酒大厦、四川国际大厦转让资产评估服务项目</w:t>
            </w:r>
          </w:p>
        </w:tc>
      </w:tr>
      <w:tr w14:paraId="0D5A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50" w:type="dxa"/>
            <w:noWrap w:val="0"/>
            <w:vAlign w:val="center"/>
          </w:tcPr>
          <w:p w14:paraId="6B577EA2">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3</w:t>
            </w:r>
          </w:p>
        </w:tc>
        <w:tc>
          <w:tcPr>
            <w:tcW w:w="2405" w:type="dxa"/>
            <w:noWrap w:val="0"/>
            <w:vAlign w:val="center"/>
          </w:tcPr>
          <w:p w14:paraId="7E4689CF">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评选范围和内容</w:t>
            </w:r>
          </w:p>
        </w:tc>
        <w:tc>
          <w:tcPr>
            <w:tcW w:w="6677" w:type="dxa"/>
            <w:noWrap w:val="0"/>
            <w:vAlign w:val="center"/>
          </w:tcPr>
          <w:p w14:paraId="7D0B0406">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rPr>
              <w:t>拟通过评选，选取</w:t>
            </w:r>
            <w:r>
              <w:rPr>
                <w:rFonts w:hint="eastAsia" w:ascii="Times New Roman" w:hAnsi="Times New Roman" w:eastAsia="仿宋_GB2312" w:cs="仿宋_GB2312"/>
                <w:color w:val="auto"/>
                <w:sz w:val="28"/>
                <w:szCs w:val="28"/>
                <w:highlight w:val="none"/>
                <w:lang w:val="en-US" w:eastAsia="zh-CN"/>
              </w:rPr>
              <w:t>1</w:t>
            </w:r>
            <w:r>
              <w:rPr>
                <w:rFonts w:hint="eastAsia" w:ascii="Times New Roman" w:hAnsi="Times New Roman" w:eastAsia="仿宋_GB2312" w:cs="仿宋_GB2312"/>
                <w:sz w:val="28"/>
                <w:szCs w:val="28"/>
                <w:highlight w:val="none"/>
                <w:lang w:eastAsia="zh-CN"/>
              </w:rPr>
              <w:t>家</w:t>
            </w:r>
            <w:r>
              <w:rPr>
                <w:rFonts w:hint="eastAsia" w:ascii="Times New Roman" w:hAnsi="Times New Roman" w:eastAsia="仿宋_GB2312" w:cs="仿宋_GB2312"/>
                <w:sz w:val="28"/>
                <w:szCs w:val="28"/>
                <w:highlight w:val="none"/>
                <w:lang w:val="en-US" w:eastAsia="zh-CN"/>
              </w:rPr>
              <w:t>资产评估单位进行资产评估服务</w:t>
            </w:r>
            <w:r>
              <w:rPr>
                <w:rFonts w:hint="eastAsia" w:ascii="Times New Roman" w:hAnsi="Times New Roman" w:eastAsia="仿宋_GB2312" w:cs="仿宋_GB2312"/>
                <w:sz w:val="28"/>
                <w:szCs w:val="28"/>
                <w:highlight w:val="none"/>
                <w:lang w:eastAsia="zh-CN"/>
              </w:rPr>
              <w:t>。</w:t>
            </w:r>
          </w:p>
        </w:tc>
      </w:tr>
      <w:tr w14:paraId="3F069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850" w:type="dxa"/>
            <w:noWrap w:val="0"/>
            <w:vAlign w:val="center"/>
          </w:tcPr>
          <w:p w14:paraId="31DFA10A">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4</w:t>
            </w:r>
          </w:p>
        </w:tc>
        <w:tc>
          <w:tcPr>
            <w:tcW w:w="2405" w:type="dxa"/>
            <w:noWrap w:val="0"/>
            <w:vAlign w:val="center"/>
          </w:tcPr>
          <w:p w14:paraId="0D3771D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比选申请人资格要求</w:t>
            </w:r>
          </w:p>
        </w:tc>
        <w:tc>
          <w:tcPr>
            <w:tcW w:w="6677" w:type="dxa"/>
            <w:noWrap w:val="0"/>
            <w:vAlign w:val="center"/>
          </w:tcPr>
          <w:p w14:paraId="448CA1DF">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详见第一章要求。</w:t>
            </w:r>
          </w:p>
        </w:tc>
      </w:tr>
      <w:tr w14:paraId="68CED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850" w:type="dxa"/>
            <w:noWrap w:val="0"/>
            <w:vAlign w:val="center"/>
          </w:tcPr>
          <w:p w14:paraId="0D988E9A">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5</w:t>
            </w:r>
          </w:p>
        </w:tc>
        <w:tc>
          <w:tcPr>
            <w:tcW w:w="2405" w:type="dxa"/>
            <w:noWrap w:val="0"/>
            <w:vAlign w:val="center"/>
          </w:tcPr>
          <w:p w14:paraId="6E88EE4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服务需求</w:t>
            </w:r>
          </w:p>
        </w:tc>
        <w:tc>
          <w:tcPr>
            <w:tcW w:w="6677" w:type="dxa"/>
            <w:noWrap w:val="0"/>
            <w:vAlign w:val="center"/>
          </w:tcPr>
          <w:p w14:paraId="228639E3">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eastAsia="zh-CN"/>
              </w:rPr>
            </w:pPr>
          </w:p>
          <w:p w14:paraId="395FA015">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eastAsia="zh-CN"/>
              </w:rPr>
              <w:t>详见第三章“</w:t>
            </w:r>
            <w:r>
              <w:rPr>
                <w:rFonts w:hint="eastAsia" w:ascii="Times New Roman" w:hAnsi="Times New Roman" w:eastAsia="仿宋_GB2312" w:cs="仿宋_GB2312"/>
                <w:sz w:val="28"/>
                <w:szCs w:val="28"/>
                <w:highlight w:val="none"/>
                <w:lang w:val="en-US" w:eastAsia="zh-CN"/>
              </w:rPr>
              <w:t>一、服务内容”要求。</w:t>
            </w:r>
          </w:p>
          <w:p w14:paraId="48BD2097">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eastAsia="zh-CN"/>
              </w:rPr>
            </w:pPr>
          </w:p>
        </w:tc>
      </w:tr>
      <w:tr w14:paraId="7A53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20C0CA7C">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6</w:t>
            </w:r>
          </w:p>
        </w:tc>
        <w:tc>
          <w:tcPr>
            <w:tcW w:w="2405" w:type="dxa"/>
            <w:noWrap w:val="0"/>
            <w:vAlign w:val="center"/>
          </w:tcPr>
          <w:p w14:paraId="57E384B0">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eastAsia="zh-CN"/>
              </w:rPr>
              <w:t>比选申请书</w:t>
            </w:r>
            <w:r>
              <w:rPr>
                <w:rFonts w:hint="eastAsia" w:ascii="Times New Roman" w:hAnsi="Times New Roman" w:eastAsia="仿宋_GB2312" w:cs="仿宋_GB2312"/>
                <w:sz w:val="28"/>
                <w:szCs w:val="28"/>
                <w:highlight w:val="none"/>
              </w:rPr>
              <w:t>份数</w:t>
            </w:r>
          </w:p>
        </w:tc>
        <w:tc>
          <w:tcPr>
            <w:tcW w:w="6677" w:type="dxa"/>
            <w:noWrap w:val="0"/>
            <w:vAlign w:val="center"/>
          </w:tcPr>
          <w:p w14:paraId="7ABE37E7">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lang w:eastAsia="zh-CN"/>
              </w:rPr>
              <w:t>一式两份（一套正本、一套副本）</w:t>
            </w:r>
          </w:p>
        </w:tc>
      </w:tr>
      <w:tr w14:paraId="0E29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2C070B64">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7</w:t>
            </w:r>
          </w:p>
        </w:tc>
        <w:tc>
          <w:tcPr>
            <w:tcW w:w="2405" w:type="dxa"/>
            <w:noWrap w:val="0"/>
            <w:vAlign w:val="center"/>
          </w:tcPr>
          <w:p w14:paraId="7E1B874E">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评审方法</w:t>
            </w:r>
          </w:p>
        </w:tc>
        <w:tc>
          <w:tcPr>
            <w:tcW w:w="6677" w:type="dxa"/>
            <w:noWrap w:val="0"/>
            <w:vAlign w:val="center"/>
          </w:tcPr>
          <w:p w14:paraId="5B914F6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综合评分法</w:t>
            </w:r>
          </w:p>
        </w:tc>
      </w:tr>
      <w:tr w14:paraId="43FA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850" w:type="dxa"/>
            <w:noWrap w:val="0"/>
            <w:vAlign w:val="center"/>
          </w:tcPr>
          <w:p w14:paraId="134FF10D">
            <w:pPr>
              <w:pageBreakBefore w:val="0"/>
              <w:widowControl/>
              <w:kinsoku/>
              <w:wordWrap/>
              <w:overflowPunct/>
              <w:topLinePunct w:val="0"/>
              <w:bidi w:val="0"/>
              <w:adjustRightInd w:val="0"/>
              <w:snapToGrid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8</w:t>
            </w:r>
          </w:p>
        </w:tc>
        <w:tc>
          <w:tcPr>
            <w:tcW w:w="2405" w:type="dxa"/>
            <w:noWrap w:val="0"/>
            <w:vAlign w:val="center"/>
          </w:tcPr>
          <w:p w14:paraId="67B3B876">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其它</w:t>
            </w:r>
          </w:p>
        </w:tc>
        <w:tc>
          <w:tcPr>
            <w:tcW w:w="6677" w:type="dxa"/>
            <w:noWrap w:val="0"/>
            <w:vAlign w:val="center"/>
          </w:tcPr>
          <w:p w14:paraId="539D612D">
            <w:pPr>
              <w:pageBreakBefore w:val="0"/>
              <w:widowControl/>
              <w:kinsoku/>
              <w:wordWrap/>
              <w:overflowPunct/>
              <w:topLinePunct w:val="0"/>
              <w:bidi w:val="0"/>
              <w:adjustRightInd w:val="0"/>
              <w:snapToGrid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 xml:space="preserve">评审结束后，比选人可对中选人进行现场考察，若中选人无法提供证明材料或提供虚假证明材料谋取中选的，将取消其中选资格。 </w:t>
            </w:r>
          </w:p>
        </w:tc>
      </w:tr>
    </w:tbl>
    <w:p w14:paraId="6F1970A9">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7" w:name="_Toc11129"/>
      <w:r>
        <w:rPr>
          <w:rFonts w:hint="eastAsia" w:ascii="Times New Roman" w:hAnsi="Times New Roman" w:eastAsia="黑体" w:cs="宋体"/>
          <w:b w:val="0"/>
          <w:bCs w:val="0"/>
          <w:highlight w:val="none"/>
          <w:lang w:val="en-US" w:eastAsia="zh-CN"/>
        </w:rPr>
        <w:t>二、总则</w:t>
      </w:r>
      <w:bookmarkEnd w:id="7"/>
    </w:p>
    <w:p w14:paraId="6CACB931">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rPr>
      </w:pPr>
      <w:bookmarkStart w:id="8" w:name="_Toc17399"/>
      <w:r>
        <w:rPr>
          <w:rFonts w:hint="eastAsia" w:ascii="Times New Roman" w:hAnsi="Times New Roman" w:eastAsia="楷体_GB2312" w:cs="楷体_GB2312"/>
          <w:b/>
          <w:bCs/>
          <w:sz w:val="32"/>
          <w:szCs w:val="32"/>
          <w:highlight w:val="none"/>
        </w:rPr>
        <w:t>1</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lang w:eastAsia="zh-CN"/>
        </w:rPr>
        <w:t>比选文件</w:t>
      </w:r>
      <w:r>
        <w:rPr>
          <w:rFonts w:hint="eastAsia" w:ascii="Times New Roman" w:hAnsi="Times New Roman" w:eastAsia="楷体_GB2312" w:cs="楷体_GB2312"/>
          <w:b/>
          <w:bCs/>
          <w:sz w:val="32"/>
          <w:szCs w:val="32"/>
          <w:highlight w:val="none"/>
        </w:rPr>
        <w:t>及有关定义</w:t>
      </w:r>
      <w:bookmarkEnd w:id="8"/>
    </w:p>
    <w:p w14:paraId="7803EF80">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1.1比选申请人应仔细阅读本比选文件，按比选文件的规定和要求编写</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w:t>
      </w:r>
    </w:p>
    <w:p w14:paraId="1739621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1.2 有关定义</w:t>
      </w:r>
    </w:p>
    <w:p w14:paraId="7C87ABB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1.2.1 “比选人”</w:t>
      </w:r>
      <w:r>
        <w:rPr>
          <w:rFonts w:hint="eastAsia" w:ascii="Times New Roman" w:hAnsi="Times New Roman" w:eastAsia="仿宋_GB2312" w:cs="仿宋_GB2312"/>
          <w:color w:val="auto"/>
          <w:sz w:val="32"/>
          <w:szCs w:val="32"/>
          <w:highlight w:val="none"/>
        </w:rPr>
        <w:t>系四川省国有资产经营投资管理有限责任公司。</w:t>
      </w:r>
    </w:p>
    <w:p w14:paraId="070B850E">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1.2.2 “比选申请人”系指拟参加比选并愿意向比选人提供相应服务的</w:t>
      </w:r>
      <w:r>
        <w:rPr>
          <w:rFonts w:hint="eastAsia" w:ascii="Times New Roman" w:hAnsi="Times New Roman" w:eastAsia="仿宋_GB2312" w:cs="仿宋_GB2312"/>
          <w:sz w:val="32"/>
          <w:szCs w:val="32"/>
          <w:highlight w:val="none"/>
          <w:lang w:val="en-US" w:eastAsia="zh-CN"/>
        </w:rPr>
        <w:t>资产评估机构</w:t>
      </w:r>
      <w:r>
        <w:rPr>
          <w:rFonts w:hint="eastAsia" w:ascii="Times New Roman" w:hAnsi="Times New Roman" w:eastAsia="仿宋_GB2312" w:cs="仿宋_GB2312"/>
          <w:sz w:val="32"/>
          <w:szCs w:val="32"/>
          <w:highlight w:val="none"/>
        </w:rPr>
        <w:t>。</w:t>
      </w:r>
    </w:p>
    <w:p w14:paraId="552F9367">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lang w:eastAsia="zh-CN"/>
        </w:rPr>
      </w:pPr>
      <w:bookmarkStart w:id="9" w:name="_Toc16022"/>
      <w:r>
        <w:rPr>
          <w:rFonts w:hint="eastAsia" w:ascii="Times New Roman" w:hAnsi="Times New Roman" w:eastAsia="楷体_GB2312" w:cs="楷体_GB2312"/>
          <w:b/>
          <w:bCs/>
          <w:sz w:val="32"/>
          <w:szCs w:val="32"/>
          <w:highlight w:val="none"/>
          <w:lang w:eastAsia="zh-CN"/>
        </w:rPr>
        <w:t>2</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lang w:eastAsia="zh-CN"/>
        </w:rPr>
        <w:t>评选报价</w:t>
      </w:r>
      <w:bookmarkEnd w:id="9"/>
    </w:p>
    <w:p w14:paraId="222E83A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本次招标项目最高限价</w:t>
      </w:r>
      <w:r>
        <w:rPr>
          <w:rFonts w:hint="eastAsia" w:ascii="Times New Roman" w:hAnsi="Times New Roman" w:eastAsia="仿宋_GB2312" w:cs="仿宋_GB2312"/>
          <w:sz w:val="32"/>
          <w:szCs w:val="32"/>
          <w:highlight w:val="none"/>
          <w:lang w:val="en-US" w:eastAsia="zh-CN"/>
        </w:rPr>
        <w:t>1.5</w:t>
      </w:r>
      <w:r>
        <w:rPr>
          <w:rFonts w:hint="eastAsia" w:ascii="Times New Roman" w:hAnsi="Times New Roman" w:eastAsia="仿宋_GB2312" w:cs="仿宋_GB2312"/>
          <w:sz w:val="32"/>
          <w:szCs w:val="32"/>
          <w:highlight w:val="none"/>
        </w:rPr>
        <w:t>万元（含），采取固定总价合同；</w:t>
      </w:r>
    </w:p>
    <w:p w14:paraId="31A7D1F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rPr>
        <w:t xml:space="preserve">报价为总包干价（包括通讯费、交通差旅费、文印费、餐费等一切费用，以及开具增值税专用发票产生的税费等）。 </w:t>
      </w:r>
    </w:p>
    <w:p w14:paraId="78C7EA9B">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lang w:eastAsia="zh-CN"/>
        </w:rPr>
      </w:pPr>
      <w:bookmarkStart w:id="10" w:name="_Toc29218"/>
      <w:r>
        <w:rPr>
          <w:rFonts w:hint="eastAsia" w:ascii="Times New Roman" w:hAnsi="Times New Roman" w:eastAsia="楷体_GB2312" w:cs="楷体_GB2312"/>
          <w:b/>
          <w:bCs/>
          <w:sz w:val="32"/>
          <w:szCs w:val="32"/>
          <w:highlight w:val="none"/>
          <w:lang w:eastAsia="zh-CN"/>
        </w:rPr>
        <w:t>3</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lang w:eastAsia="zh-CN"/>
        </w:rPr>
        <w:t>比选申请书</w:t>
      </w:r>
      <w:bookmarkEnd w:id="10"/>
    </w:p>
    <w:p w14:paraId="70312A8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申请书的编制</w:t>
      </w:r>
    </w:p>
    <w:p w14:paraId="2AF70DBC">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3.1.1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申请书的格式</w:t>
      </w:r>
    </w:p>
    <w:p w14:paraId="7633755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申请书应按第四章“</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申请书格式”进行编写，至少包括“</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申请书格式”的各项内容。本比选文件要求提供的证明文件，比选申请人应该按照要求提供；本比选文件没有要求提供的证明文件，比选申请人认为需要提供的，也可以提供。</w:t>
      </w:r>
    </w:p>
    <w:p w14:paraId="50C9A5A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3.1.2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申请书应全部用不褪色的墨水（粉）书写或打印，不得有任何涂改。</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申请书副本应由正本复制而成（包括证明文件）。</w:t>
      </w:r>
    </w:p>
    <w:p w14:paraId="352F3AC4">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3.1.3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申请书必须用中文书写，</w:t>
      </w:r>
      <w:r>
        <w:rPr>
          <w:rFonts w:hint="eastAsia" w:ascii="Times New Roman" w:hAnsi="Times New Roman" w:eastAsia="仿宋_GB2312" w:cs="仿宋_GB2312"/>
          <w:sz w:val="32"/>
          <w:szCs w:val="32"/>
          <w:highlight w:val="none"/>
          <w:lang w:eastAsia="zh-CN"/>
        </w:rPr>
        <w:t>一式两份（一套正本、一套副本）</w:t>
      </w:r>
      <w:r>
        <w:rPr>
          <w:rFonts w:hint="eastAsia" w:ascii="Times New Roman" w:hAnsi="Times New Roman" w:eastAsia="仿宋_GB2312" w:cs="仿宋_GB2312"/>
          <w:sz w:val="32"/>
          <w:szCs w:val="32"/>
          <w:highlight w:val="none"/>
        </w:rPr>
        <w:t>。</w:t>
      </w:r>
    </w:p>
    <w:p w14:paraId="475529C2">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3.2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申请书的签署</w:t>
      </w:r>
    </w:p>
    <w:p w14:paraId="435D4970">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3.2.1比选申请人应在</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申请书封面加盖单位公章；</w:t>
      </w:r>
    </w:p>
    <w:p w14:paraId="240E5496">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3.2.2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申请书的密封与标识</w:t>
      </w:r>
    </w:p>
    <w:p w14:paraId="70884F9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申请书的外包装应保证其密封性。封套上应清楚地载明比选申请人的名称、项目名称等并加盖公章。未按以上要求进行密封和标注的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申请书将被拒绝。</w:t>
      </w:r>
    </w:p>
    <w:p w14:paraId="0AAA2B7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3.3</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申请书的递交</w:t>
      </w:r>
    </w:p>
    <w:p w14:paraId="2F38477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申请书应该在第一章中规定的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申请书提交截止时间前提交。针对迟到的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申请书，比选人将拒绝接收。</w:t>
      </w:r>
    </w:p>
    <w:p w14:paraId="02529C79">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3.4 </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申请书应包括（但不限于）：法定代表人授权书、报价、</w:t>
      </w:r>
      <w:r>
        <w:rPr>
          <w:rFonts w:hint="eastAsia" w:ascii="Times New Roman" w:hAnsi="Times New Roman" w:eastAsia="仿宋_GB2312" w:cs="仿宋_GB2312"/>
          <w:sz w:val="32"/>
          <w:szCs w:val="32"/>
          <w:highlight w:val="none"/>
          <w:lang w:eastAsia="zh-CN"/>
        </w:rPr>
        <w:t>单位</w:t>
      </w:r>
      <w:r>
        <w:rPr>
          <w:rFonts w:hint="eastAsia" w:ascii="Times New Roman" w:hAnsi="Times New Roman" w:eastAsia="仿宋_GB2312" w:cs="仿宋_GB2312"/>
          <w:sz w:val="32"/>
          <w:szCs w:val="32"/>
          <w:highlight w:val="none"/>
        </w:rPr>
        <w:t>组织结构及相关资格资质信息材料、</w:t>
      </w:r>
      <w:r>
        <w:rPr>
          <w:rFonts w:hint="eastAsia" w:ascii="Times New Roman" w:hAnsi="Times New Roman" w:eastAsia="仿宋_GB2312" w:cs="仿宋_GB2312"/>
          <w:sz w:val="32"/>
          <w:szCs w:val="32"/>
          <w:highlight w:val="none"/>
          <w:lang w:eastAsia="zh-CN"/>
        </w:rPr>
        <w:t>单位基本情况</w:t>
      </w:r>
      <w:r>
        <w:rPr>
          <w:rFonts w:hint="eastAsia" w:ascii="Times New Roman" w:hAnsi="Times New Roman" w:eastAsia="仿宋_GB2312" w:cs="仿宋_GB2312"/>
          <w:sz w:val="32"/>
          <w:szCs w:val="32"/>
          <w:highlight w:val="none"/>
        </w:rPr>
        <w:t>、拟派团队情况、</w:t>
      </w:r>
      <w:r>
        <w:rPr>
          <w:rFonts w:hint="eastAsia" w:ascii="Times New Roman" w:hAnsi="Times New Roman" w:eastAsia="仿宋_GB2312" w:cs="仿宋_GB2312"/>
          <w:sz w:val="32"/>
          <w:szCs w:val="32"/>
          <w:highlight w:val="none"/>
          <w:lang w:eastAsia="zh-CN"/>
        </w:rPr>
        <w:t>项目</w:t>
      </w:r>
      <w:r>
        <w:rPr>
          <w:rFonts w:hint="eastAsia" w:ascii="Times New Roman" w:hAnsi="Times New Roman" w:eastAsia="仿宋_GB2312" w:cs="仿宋_GB2312"/>
          <w:sz w:val="32"/>
          <w:szCs w:val="32"/>
          <w:highlight w:val="none"/>
        </w:rPr>
        <w:t>服务方案、</w:t>
      </w:r>
      <w:r>
        <w:rPr>
          <w:rFonts w:hint="eastAsia" w:ascii="Times New Roman" w:hAnsi="Times New Roman" w:eastAsia="仿宋_GB2312" w:cs="仿宋_GB2312"/>
          <w:sz w:val="32"/>
          <w:szCs w:val="32"/>
          <w:highlight w:val="none"/>
          <w:lang w:eastAsia="zh-CN"/>
        </w:rPr>
        <w:t>类似</w:t>
      </w:r>
      <w:r>
        <w:rPr>
          <w:rFonts w:hint="eastAsia" w:ascii="Times New Roman" w:hAnsi="Times New Roman" w:eastAsia="仿宋_GB2312" w:cs="仿宋_GB2312"/>
          <w:sz w:val="32"/>
          <w:szCs w:val="32"/>
          <w:highlight w:val="none"/>
        </w:rPr>
        <w:t>业绩、</w:t>
      </w:r>
      <w:r>
        <w:rPr>
          <w:rFonts w:hint="eastAsia" w:ascii="Times New Roman" w:hAnsi="Times New Roman" w:eastAsia="仿宋_GB2312" w:cs="仿宋_GB2312"/>
          <w:sz w:val="32"/>
          <w:szCs w:val="32"/>
          <w:highlight w:val="none"/>
          <w:lang w:eastAsia="zh-CN"/>
        </w:rPr>
        <w:t>承诺函</w:t>
      </w:r>
      <w:r>
        <w:rPr>
          <w:rFonts w:hint="eastAsia" w:ascii="Times New Roman" w:hAnsi="Times New Roman" w:eastAsia="仿宋_GB2312" w:cs="仿宋_GB2312"/>
          <w:sz w:val="32"/>
          <w:szCs w:val="32"/>
          <w:highlight w:val="none"/>
        </w:rPr>
        <w:t>等内容。</w:t>
      </w:r>
    </w:p>
    <w:p w14:paraId="32CD2BDF">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lang w:eastAsia="zh-CN"/>
        </w:rPr>
      </w:pPr>
      <w:bookmarkStart w:id="11" w:name="_Toc24118"/>
      <w:r>
        <w:rPr>
          <w:rFonts w:hint="eastAsia" w:ascii="Times New Roman" w:hAnsi="Times New Roman" w:eastAsia="楷体_GB2312" w:cs="楷体_GB2312"/>
          <w:b/>
          <w:bCs/>
          <w:sz w:val="32"/>
          <w:szCs w:val="32"/>
          <w:highlight w:val="none"/>
          <w:lang w:eastAsia="zh-CN"/>
        </w:rPr>
        <w:t>4</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lang w:eastAsia="zh-CN"/>
        </w:rPr>
        <w:t>评审</w:t>
      </w:r>
      <w:bookmarkEnd w:id="11"/>
    </w:p>
    <w:p w14:paraId="2454500A">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4.1 评审人员</w:t>
      </w:r>
    </w:p>
    <w:p w14:paraId="0E0230E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评审工作由比选人组建的评审小组负责。</w:t>
      </w:r>
    </w:p>
    <w:p w14:paraId="5AEC3418">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 评选程序</w:t>
      </w:r>
    </w:p>
    <w:p w14:paraId="07F69001">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4.2.1评选活动在比选文件约定的时间及地点进行。</w:t>
      </w:r>
    </w:p>
    <w:p w14:paraId="0FA819C9">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4.2.2监督人员当众查验评选申请文件的密封情况，确认无误后进行拆封；</w:t>
      </w:r>
    </w:p>
    <w:p w14:paraId="6C32899D">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4.2.3评审小组对评选申请文件进行初步审查，按比例确定比选对象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初审不合格的按照无效申请文件处理，初审具体内容如下：</w:t>
      </w:r>
    </w:p>
    <w:p w14:paraId="55D15F3B">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（1）是否按照比选文件要求进行密封、签署、盖章和递交；</w:t>
      </w:r>
    </w:p>
    <w:p w14:paraId="31A43BD8">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（2）是否按照比选文件要求提供营业执照副本（针对实行三证合一政策的地区，只需提供营业执照副本）；</w:t>
      </w:r>
    </w:p>
    <w:p w14:paraId="77CB7F7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（3）是否按照比选文件要求提供组织机构代码证副本（针对实行三证合一政策的地区，只需提供营业执照副本）；</w:t>
      </w:r>
    </w:p>
    <w:p w14:paraId="1AB72036">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（4）是否按照比选文件要求提供税务登记证副本（针对实行三证合一政策的地区，只需提供营业执照副本）；</w:t>
      </w:r>
    </w:p>
    <w:p w14:paraId="6E62E9F7">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（5）是否按照比选文件要求提供具有</w:t>
      </w:r>
      <w:r>
        <w:rPr>
          <w:rFonts w:hint="eastAsia" w:ascii="Times New Roman" w:hAnsi="Times New Roman" w:eastAsia="仿宋_GB2312" w:cs="仿宋_GB2312"/>
          <w:sz w:val="32"/>
          <w:szCs w:val="32"/>
          <w:highlight w:val="none"/>
          <w:lang w:eastAsia="zh-CN"/>
        </w:rPr>
        <w:t>执业资格</w:t>
      </w:r>
      <w:r>
        <w:rPr>
          <w:rFonts w:hint="eastAsia" w:ascii="Times New Roman" w:hAnsi="Times New Roman" w:eastAsia="仿宋_GB2312" w:cs="仿宋_GB2312"/>
          <w:sz w:val="32"/>
          <w:szCs w:val="32"/>
          <w:highlight w:val="none"/>
        </w:rPr>
        <w:t>的相关证明材料。</w:t>
      </w:r>
    </w:p>
    <w:p w14:paraId="7AC64740">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4.2.4评审小组所有成员集中与比选</w:t>
      </w:r>
      <w:r>
        <w:rPr>
          <w:rFonts w:hint="eastAsia" w:ascii="Times New Roman" w:hAnsi="Times New Roman" w:eastAsia="仿宋_GB2312" w:cs="仿宋_GB2312"/>
          <w:sz w:val="32"/>
          <w:szCs w:val="32"/>
          <w:highlight w:val="none"/>
          <w:lang w:eastAsia="zh-CN"/>
        </w:rPr>
        <w:t>申请人</w:t>
      </w:r>
      <w:r>
        <w:rPr>
          <w:rFonts w:hint="eastAsia" w:ascii="Times New Roman" w:hAnsi="Times New Roman" w:eastAsia="仿宋_GB2312" w:cs="仿宋_GB2312"/>
          <w:sz w:val="32"/>
          <w:szCs w:val="32"/>
          <w:highlight w:val="none"/>
        </w:rPr>
        <w:t>逐一进行谈判。在谈判中，谈判的任何一方不得透露与谈判有关的其他比选对象的价格等信息。</w:t>
      </w:r>
    </w:p>
    <w:p w14:paraId="5ED334C2">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4.2.5</w:t>
      </w:r>
      <w:r>
        <w:rPr>
          <w:rFonts w:hint="eastAsia" w:ascii="Times New Roman" w:hAnsi="Times New Roman" w:eastAsia="仿宋_GB2312" w:cs="仿宋_GB2312"/>
          <w:sz w:val="32"/>
          <w:szCs w:val="32"/>
          <w:highlight w:val="none"/>
        </w:rPr>
        <w:t>评审小组</w:t>
      </w:r>
      <w:r>
        <w:rPr>
          <w:rFonts w:hint="eastAsia" w:ascii="Times New Roman" w:hAnsi="Times New Roman" w:eastAsia="仿宋_GB2312" w:cs="仿宋_GB2312"/>
          <w:sz w:val="32"/>
          <w:szCs w:val="32"/>
          <w:highlight w:val="none"/>
          <w:lang w:val="en-US" w:eastAsia="zh-CN"/>
        </w:rPr>
        <w:t>根据</w:t>
      </w:r>
      <w:r>
        <w:rPr>
          <w:rFonts w:hint="eastAsia" w:ascii="Times New Roman" w:hAnsi="Times New Roman" w:eastAsia="仿宋_GB2312" w:cs="仿宋_GB2312"/>
          <w:sz w:val="32"/>
          <w:szCs w:val="32"/>
          <w:highlight w:val="none"/>
        </w:rPr>
        <w:t>第五章</w:t>
      </w:r>
      <w:r>
        <w:rPr>
          <w:rFonts w:hint="eastAsia" w:ascii="Times New Roman" w:hAnsi="Times New Roman" w:eastAsia="仿宋_GB2312" w:cs="仿宋_GB2312"/>
          <w:sz w:val="32"/>
          <w:szCs w:val="32"/>
          <w:highlight w:val="none"/>
          <w:lang w:val="en-US" w:eastAsia="zh-CN"/>
        </w:rPr>
        <w:t>比选规则进行评审，形成评审报告，确定</w:t>
      </w:r>
      <w:r>
        <w:rPr>
          <w:rFonts w:hint="eastAsia" w:ascii="Times New Roman" w:hAnsi="Times New Roman" w:eastAsia="仿宋_GB2312" w:cs="仿宋_GB2312"/>
          <w:sz w:val="32"/>
          <w:szCs w:val="32"/>
          <w:highlight w:val="none"/>
        </w:rPr>
        <w:t>综合得分最高的申请人为中选人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综合得分相同的，按投标报价由低到高顺序排列；得分且投标报价相同的，按业绩优劣顺序排列。</w:t>
      </w:r>
    </w:p>
    <w:p w14:paraId="7020B5FF">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4.3 评审小组有权对</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申请书提出澄清，比选申请人应予以配合。</w:t>
      </w:r>
    </w:p>
    <w:p w14:paraId="1C3514B4">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4.4 比选人应当对比选申请人报送的</w:t>
      </w:r>
      <w:r>
        <w:rPr>
          <w:rFonts w:hint="eastAsia" w:ascii="Times New Roman" w:hAnsi="Times New Roman" w:eastAsia="仿宋_GB2312" w:cs="仿宋_GB2312"/>
          <w:sz w:val="32"/>
          <w:szCs w:val="32"/>
          <w:highlight w:val="none"/>
          <w:lang w:eastAsia="zh-CN"/>
        </w:rPr>
        <w:t>比选</w:t>
      </w:r>
      <w:r>
        <w:rPr>
          <w:rFonts w:hint="eastAsia" w:ascii="Times New Roman" w:hAnsi="Times New Roman" w:eastAsia="仿宋_GB2312" w:cs="仿宋_GB2312"/>
          <w:sz w:val="32"/>
          <w:szCs w:val="32"/>
          <w:highlight w:val="none"/>
        </w:rPr>
        <w:t>申请书内容保密。</w:t>
      </w:r>
    </w:p>
    <w:p w14:paraId="2CE50391">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lang w:eastAsia="zh-CN"/>
        </w:rPr>
      </w:pPr>
      <w:bookmarkStart w:id="12" w:name="_Toc29437"/>
      <w:r>
        <w:rPr>
          <w:rFonts w:hint="eastAsia" w:ascii="Times New Roman" w:hAnsi="Times New Roman" w:eastAsia="楷体_GB2312" w:cs="楷体_GB2312"/>
          <w:b/>
          <w:bCs/>
          <w:sz w:val="32"/>
          <w:szCs w:val="32"/>
          <w:highlight w:val="none"/>
          <w:lang w:eastAsia="zh-CN"/>
        </w:rPr>
        <w:t>5</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lang w:eastAsia="zh-CN"/>
        </w:rPr>
        <w:t>中选</w:t>
      </w:r>
      <w:bookmarkEnd w:id="12"/>
    </w:p>
    <w:p w14:paraId="01CB6063">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人应当确定综合得分排名（由高到低）第一名的申请人为中选人。排名前面的中选人主动放弃中选或因不可抗力等提出不能履行合同的，比选人可以按得分高低顺序依次替补。比选人将向中选人发出中选通知书。</w:t>
      </w:r>
    </w:p>
    <w:p w14:paraId="53CBFEAF">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lang w:val="en-US" w:eastAsia="zh-CN"/>
        </w:rPr>
      </w:pPr>
      <w:bookmarkStart w:id="13" w:name="_Toc8720"/>
      <w:r>
        <w:rPr>
          <w:rFonts w:hint="eastAsia" w:ascii="Times New Roman" w:hAnsi="Times New Roman" w:eastAsia="楷体_GB2312" w:cs="楷体_GB2312"/>
          <w:b/>
          <w:bCs/>
          <w:sz w:val="32"/>
          <w:szCs w:val="32"/>
          <w:highlight w:val="none"/>
          <w:lang w:val="en-US" w:eastAsia="zh-CN"/>
        </w:rPr>
        <w:t>6.公布比选结果</w:t>
      </w:r>
      <w:bookmarkEnd w:id="13"/>
    </w:p>
    <w:p w14:paraId="31998257">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w:t>
      </w:r>
      <w:r>
        <w:rPr>
          <w:rFonts w:hint="eastAsia" w:ascii="Times New Roman" w:hAnsi="Times New Roman" w:eastAsia="仿宋_GB2312" w:cs="仿宋_GB2312"/>
          <w:sz w:val="32"/>
          <w:szCs w:val="32"/>
          <w:highlight w:val="none"/>
          <w:lang w:eastAsia="zh-CN"/>
        </w:rPr>
        <w:t>人</w:t>
      </w:r>
      <w:r>
        <w:rPr>
          <w:rFonts w:hint="eastAsia" w:ascii="Times New Roman" w:hAnsi="Times New Roman" w:eastAsia="仿宋_GB2312" w:cs="仿宋_GB2312"/>
          <w:sz w:val="32"/>
          <w:szCs w:val="32"/>
          <w:highlight w:val="none"/>
        </w:rPr>
        <w:t>通过公司门户网站公布比选结果，发出中选通知书。</w:t>
      </w:r>
    </w:p>
    <w:p w14:paraId="325EBA1C">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3"/>
        <w:rPr>
          <w:rFonts w:hint="eastAsia" w:ascii="Times New Roman" w:hAnsi="Times New Roman" w:eastAsia="楷体_GB2312" w:cs="楷体_GB2312"/>
          <w:b/>
          <w:bCs/>
          <w:sz w:val="32"/>
          <w:szCs w:val="32"/>
          <w:highlight w:val="none"/>
          <w:lang w:eastAsia="zh-CN"/>
        </w:rPr>
      </w:pPr>
      <w:bookmarkStart w:id="14" w:name="_Toc9046"/>
      <w:r>
        <w:rPr>
          <w:rFonts w:hint="eastAsia" w:ascii="Times New Roman" w:hAnsi="Times New Roman" w:eastAsia="楷体_GB2312" w:cs="楷体_GB2312"/>
          <w:b/>
          <w:bCs/>
          <w:sz w:val="32"/>
          <w:szCs w:val="32"/>
          <w:highlight w:val="none"/>
          <w:lang w:val="en-US" w:eastAsia="zh-CN"/>
        </w:rPr>
        <w:t>7.</w:t>
      </w:r>
      <w:r>
        <w:rPr>
          <w:rFonts w:hint="eastAsia" w:ascii="Times New Roman" w:hAnsi="Times New Roman" w:eastAsia="楷体_GB2312" w:cs="楷体_GB2312"/>
          <w:b/>
          <w:bCs/>
          <w:sz w:val="32"/>
          <w:szCs w:val="32"/>
          <w:highlight w:val="none"/>
          <w:lang w:eastAsia="zh-CN"/>
        </w:rPr>
        <w:t>合同签订</w:t>
      </w:r>
      <w:bookmarkEnd w:id="14"/>
    </w:p>
    <w:p w14:paraId="14948D45">
      <w:pPr>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比选人将在中选通知书发出之日起</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个工作日内与中选人订立书面《</w:t>
      </w:r>
      <w:r>
        <w:rPr>
          <w:rFonts w:hint="eastAsia" w:ascii="Times New Roman" w:hAnsi="Times New Roman" w:eastAsia="仿宋_GB2312" w:cs="仿宋_GB2312"/>
          <w:sz w:val="32"/>
          <w:szCs w:val="32"/>
          <w:highlight w:val="none"/>
          <w:lang w:val="en-US" w:eastAsia="zh-CN"/>
        </w:rPr>
        <w:t>资产评估委托合同</w:t>
      </w:r>
      <w:r>
        <w:rPr>
          <w:rFonts w:hint="eastAsia" w:ascii="Times New Roman" w:hAnsi="Times New Roman" w:eastAsia="仿宋_GB2312" w:cs="仿宋_GB2312"/>
          <w:sz w:val="32"/>
          <w:szCs w:val="32"/>
          <w:highlight w:val="none"/>
        </w:rPr>
        <w:t>》。</w:t>
      </w:r>
    </w:p>
    <w:p w14:paraId="02354FC0">
      <w:pPr>
        <w:pageBreakBefore w:val="0"/>
        <w:kinsoku/>
        <w:wordWrap/>
        <w:overflowPunct/>
        <w:topLinePunct w:val="0"/>
        <w:bidi w:val="0"/>
        <w:adjustRightInd w:val="0"/>
        <w:snapToGrid w:val="0"/>
        <w:spacing w:line="240" w:lineRule="auto"/>
        <w:jc w:val="center"/>
        <w:textAlignment w:val="auto"/>
        <w:outlineLvl w:val="0"/>
        <w:rPr>
          <w:rFonts w:hint="eastAsia" w:ascii="Times New Roman" w:hAnsi="Times New Roman" w:eastAsia="黑体" w:cs="黑体"/>
          <w:b w:val="0"/>
          <w:bCs w:val="0"/>
          <w:kern w:val="2"/>
          <w:sz w:val="44"/>
          <w:szCs w:val="44"/>
          <w:highlight w:val="none"/>
          <w:lang w:val="en-US" w:eastAsia="zh-CN" w:bidi="ar-SA"/>
        </w:rPr>
      </w:pPr>
      <w:r>
        <w:rPr>
          <w:rFonts w:hint="eastAsia" w:ascii="Times New Roman" w:hAnsi="Times New Roman" w:eastAsia="微软雅黑" w:cs="宋体"/>
          <w:sz w:val="28"/>
          <w:szCs w:val="28"/>
          <w:highlight w:val="none"/>
        </w:rPr>
        <w:br w:type="page"/>
      </w:r>
      <w:bookmarkStart w:id="15" w:name="_Toc21280"/>
      <w:bookmarkStart w:id="16" w:name="_Toc12281"/>
      <w:r>
        <w:rPr>
          <w:rFonts w:hint="eastAsia" w:ascii="Times New Roman" w:hAnsi="Times New Roman" w:eastAsia="黑体" w:cs="黑体"/>
          <w:b w:val="0"/>
          <w:bCs w:val="0"/>
          <w:kern w:val="2"/>
          <w:sz w:val="44"/>
          <w:szCs w:val="44"/>
          <w:highlight w:val="none"/>
          <w:lang w:val="en-US" w:eastAsia="zh-CN" w:bidi="ar-SA"/>
        </w:rPr>
        <w:t>第三章 技术服务要求</w:t>
      </w:r>
      <w:bookmarkEnd w:id="15"/>
      <w:bookmarkEnd w:id="16"/>
    </w:p>
    <w:p w14:paraId="5AC3525A">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17" w:name="_Toc25824"/>
    </w:p>
    <w:p w14:paraId="5C36D7FE">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r>
        <w:rPr>
          <w:rFonts w:hint="eastAsia" w:ascii="Times New Roman" w:hAnsi="Times New Roman" w:eastAsia="黑体" w:cs="宋体"/>
          <w:b w:val="0"/>
          <w:bCs w:val="0"/>
          <w:highlight w:val="none"/>
          <w:lang w:val="en-US" w:eastAsia="zh-CN"/>
        </w:rPr>
        <w:t>一、服务要求</w:t>
      </w:r>
      <w:bookmarkEnd w:id="17"/>
    </w:p>
    <w:p w14:paraId="09092F68">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承担资产评估服务，对公司名下</w:t>
      </w:r>
      <w:r>
        <w:rPr>
          <w:rFonts w:hint="eastAsia" w:ascii="Times New Roman" w:hAnsi="Times New Roman" w:eastAsia="仿宋_GB2312" w:cs="Times New Roman"/>
          <w:b w:val="0"/>
          <w:bCs w:val="0"/>
          <w:color w:val="auto"/>
          <w:kern w:val="2"/>
          <w:sz w:val="32"/>
          <w:szCs w:val="32"/>
          <w:highlight w:val="none"/>
          <w:lang w:val="en-US" w:eastAsia="zh-CN" w:bidi="ar-SA"/>
        </w:rPr>
        <w:t>川酒大厦、四川国际大厦</w:t>
      </w:r>
      <w:r>
        <w:rPr>
          <w:rFonts w:hint="default" w:ascii="Times New Roman" w:hAnsi="Times New Roman" w:eastAsia="仿宋_GB2312" w:cs="Times New Roman"/>
          <w:b w:val="0"/>
          <w:bCs w:val="0"/>
          <w:color w:val="auto"/>
          <w:kern w:val="2"/>
          <w:sz w:val="32"/>
          <w:szCs w:val="32"/>
          <w:highlight w:val="none"/>
          <w:lang w:val="en-US" w:eastAsia="zh-CN" w:bidi="ar-SA"/>
        </w:rPr>
        <w:t>房产进行现场调查评估，包括但不限于收集、核查验证和分析整理评估资料，选择合适的评估方法形成评估结论，出具的评估报告内容必须完整、表述准确，客观合理；</w:t>
      </w:r>
    </w:p>
    <w:p w14:paraId="56D798AA">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6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对项目出具资产评估报告；</w:t>
      </w:r>
    </w:p>
    <w:p w14:paraId="479C8365">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2"/>
        <w:rPr>
          <w:rFonts w:hint="eastAsia" w:ascii="Times New Roman" w:hAnsi="Times New Roman" w:eastAsia="黑体" w:cs="宋体"/>
          <w:b w:val="0"/>
          <w:bCs w:val="0"/>
          <w:highlight w:val="none"/>
          <w:lang w:val="en-US" w:eastAsia="zh-CN"/>
        </w:rPr>
      </w:pPr>
      <w:bookmarkStart w:id="18" w:name="_Toc20777"/>
      <w:r>
        <w:rPr>
          <w:rFonts w:hint="default" w:ascii="Times New Roman" w:hAnsi="Times New Roman" w:eastAsia="仿宋_GB2312" w:cs="Times New Roman"/>
          <w:b w:val="0"/>
          <w:bCs w:val="0"/>
          <w:color w:val="auto"/>
          <w:kern w:val="2"/>
          <w:sz w:val="32"/>
          <w:szCs w:val="32"/>
          <w:highlight w:val="none"/>
          <w:lang w:val="en-US" w:eastAsia="zh-CN" w:bidi="ar-SA"/>
        </w:rPr>
        <w:t>3</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提供与项目相关的评估咨询服务。</w:t>
      </w:r>
      <w:bookmarkEnd w:id="18"/>
    </w:p>
    <w:p w14:paraId="172EFECC">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19" w:name="_Toc22783"/>
      <w:r>
        <w:rPr>
          <w:rFonts w:hint="eastAsia" w:ascii="Times New Roman" w:hAnsi="Times New Roman" w:eastAsia="黑体" w:cs="宋体"/>
          <w:b w:val="0"/>
          <w:bCs w:val="0"/>
          <w:highlight w:val="none"/>
          <w:lang w:val="en-US" w:eastAsia="zh-CN"/>
        </w:rPr>
        <w:t>二、费用支付</w:t>
      </w:r>
      <w:bookmarkEnd w:id="19"/>
    </w:p>
    <w:p w14:paraId="686E656C">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比选人在收到全部资产评估报告后十个工作日内一次性结清。比选申请人应在比选人付款前提供合规的增值税专用发票，增值税率9%。</w:t>
      </w:r>
    </w:p>
    <w:p w14:paraId="0A2DA707">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20" w:name="_Toc21083"/>
      <w:r>
        <w:rPr>
          <w:rFonts w:hint="eastAsia" w:ascii="Times New Roman" w:hAnsi="Times New Roman" w:eastAsia="黑体" w:cs="宋体"/>
          <w:b w:val="0"/>
          <w:bCs w:val="0"/>
          <w:highlight w:val="none"/>
          <w:lang w:val="en-US" w:eastAsia="zh-CN"/>
        </w:rPr>
        <w:t>三、商务要求</w:t>
      </w:r>
      <w:bookmarkEnd w:id="20"/>
    </w:p>
    <w:p w14:paraId="2300349F">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1.需对比选申请文件的合法合规性承担相应责任。</w:t>
      </w:r>
    </w:p>
    <w:p w14:paraId="41BDBC0A">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2.对比选人的临时咨询及要求随时提供专业意见。</w:t>
      </w:r>
    </w:p>
    <w:p w14:paraId="0F7A9F19">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3.工作中做到信息保密、廉政自律工作（提供承诺函）。</w:t>
      </w:r>
    </w:p>
    <w:p w14:paraId="057AE7C8">
      <w:pPr>
        <w:pageBreakBefore w:val="0"/>
        <w:kinsoku/>
        <w:wordWrap/>
        <w:overflowPunct/>
        <w:topLinePunct w:val="0"/>
        <w:bidi w:val="0"/>
        <w:adjustRightInd w:val="0"/>
        <w:snapToGrid w:val="0"/>
        <w:spacing w:line="240" w:lineRule="auto"/>
        <w:jc w:val="center"/>
        <w:textAlignment w:val="auto"/>
        <w:outlineLvl w:val="0"/>
        <w:rPr>
          <w:rFonts w:hint="eastAsia" w:ascii="Times New Roman" w:hAnsi="Times New Roman" w:eastAsia="黑体" w:cs="黑体"/>
          <w:b w:val="0"/>
          <w:bCs w:val="0"/>
          <w:kern w:val="2"/>
          <w:sz w:val="44"/>
          <w:szCs w:val="44"/>
          <w:highlight w:val="none"/>
          <w:lang w:val="en-US" w:eastAsia="zh-CN" w:bidi="ar-SA"/>
        </w:rPr>
      </w:pPr>
      <w:r>
        <w:rPr>
          <w:rFonts w:hint="eastAsia" w:ascii="Times New Roman" w:hAnsi="Times New Roman" w:eastAsia="黑体" w:cs="黑体"/>
          <w:b w:val="0"/>
          <w:bCs w:val="0"/>
          <w:kern w:val="2"/>
          <w:sz w:val="44"/>
          <w:szCs w:val="44"/>
          <w:highlight w:val="none"/>
          <w:lang w:val="en-US" w:eastAsia="zh-CN" w:bidi="ar-SA"/>
        </w:rPr>
        <w:br w:type="page"/>
      </w:r>
      <w:bookmarkStart w:id="21" w:name="_Toc17736"/>
      <w:bookmarkStart w:id="22" w:name="_Toc3807"/>
      <w:r>
        <w:rPr>
          <w:rFonts w:hint="eastAsia" w:ascii="Times New Roman" w:hAnsi="Times New Roman" w:eastAsia="黑体" w:cs="黑体"/>
          <w:b w:val="0"/>
          <w:bCs w:val="0"/>
          <w:kern w:val="2"/>
          <w:sz w:val="44"/>
          <w:szCs w:val="44"/>
          <w:highlight w:val="none"/>
          <w:lang w:val="en-US" w:eastAsia="zh-CN" w:bidi="ar-SA"/>
        </w:rPr>
        <w:t>第四章 比选申请书</w:t>
      </w:r>
      <w:bookmarkEnd w:id="21"/>
      <w:bookmarkEnd w:id="22"/>
    </w:p>
    <w:p w14:paraId="0225B9B3">
      <w:pPr>
        <w:rPr>
          <w:rFonts w:hint="eastAsia" w:ascii="Times New Roman" w:hAnsi="Times New Roman"/>
          <w:highlight w:val="none"/>
          <w:lang w:val="en-US" w:eastAsia="zh-CN"/>
        </w:rPr>
      </w:pPr>
    </w:p>
    <w:p w14:paraId="46AA2DB6">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1.比选申请人在编制比选申请文件时应使用本章所附格式并符合有关要求；本章未规定格式的，由比选申请人根据实际情况自主编制。</w:t>
      </w:r>
    </w:p>
    <w:p w14:paraId="6CDCA3FC">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2.比选申请人应在比选文件中要求签字或盖章的地方按要求进行签字（或签章）或者盖章。</w:t>
      </w:r>
    </w:p>
    <w:p w14:paraId="1D31EC47">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3.比选申请文件中的表格或空格如填写不下，可编辑扩充或另附页。除形式外，比选申请人不应改变其内容要求。本章所附格式，比选申请人为编制比选申请文件可以复印或编辑。</w:t>
      </w:r>
    </w:p>
    <w:p w14:paraId="516A1BE3">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4.比选申请人应按照比选申请文件格式的要求编制比选申请文件。比选申请文件按要求密封后在规定的时间和地点进行提交。</w:t>
      </w:r>
    </w:p>
    <w:p w14:paraId="65A9DF4B">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Times New Roman" w:hAnsi="Times New Roman" w:eastAsia="微软雅黑" w:cs="宋体"/>
          <w:sz w:val="28"/>
          <w:szCs w:val="28"/>
          <w:highlight w:val="none"/>
        </w:rPr>
      </w:pPr>
    </w:p>
    <w:p w14:paraId="0FEF797E">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Times New Roman" w:hAnsi="Times New Roman" w:eastAsia="微软雅黑" w:cs="宋体"/>
          <w:sz w:val="28"/>
          <w:szCs w:val="28"/>
          <w:highlight w:val="none"/>
        </w:rPr>
      </w:pPr>
    </w:p>
    <w:p w14:paraId="4E1D0713">
      <w:pPr>
        <w:pageBreakBefore w:val="0"/>
        <w:widowControl/>
        <w:kinsoku/>
        <w:wordWrap/>
        <w:overflowPunct/>
        <w:topLinePunct w:val="0"/>
        <w:bidi w:val="0"/>
        <w:spacing w:line="240" w:lineRule="auto"/>
        <w:jc w:val="left"/>
        <w:textAlignment w:val="auto"/>
        <w:rPr>
          <w:rFonts w:hint="eastAsia" w:ascii="Times New Roman" w:hAnsi="Times New Roman" w:eastAsia="微软雅黑" w:cs="宋体"/>
          <w:sz w:val="44"/>
          <w:szCs w:val="44"/>
          <w:highlight w:val="none"/>
        </w:rPr>
      </w:pPr>
      <w:r>
        <w:rPr>
          <w:rFonts w:hint="eastAsia" w:ascii="Times New Roman" w:hAnsi="Times New Roman" w:eastAsia="微软雅黑" w:cs="宋体"/>
          <w:sz w:val="28"/>
          <w:szCs w:val="28"/>
          <w:highlight w:val="none"/>
        </w:rPr>
        <w:br w:type="page"/>
      </w:r>
    </w:p>
    <w:p w14:paraId="498CC7AF">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lang w:val="en-US" w:eastAsia="zh-CN"/>
        </w:rPr>
      </w:pPr>
      <w:r>
        <w:rPr>
          <w:rFonts w:hint="eastAsia" w:ascii="Times New Roman" w:hAnsi="Times New Roman" w:eastAsia="黑体" w:cs="黑体"/>
          <w:sz w:val="44"/>
          <w:szCs w:val="44"/>
          <w:highlight w:val="none"/>
          <w:lang w:val="en-US" w:eastAsia="zh-CN"/>
        </w:rPr>
        <w:t>川酒大厦、四川国际大厦转让资产评估</w:t>
      </w:r>
    </w:p>
    <w:p w14:paraId="69D1008B">
      <w:pPr>
        <w:pageBreakBefore w:val="0"/>
        <w:kinsoku/>
        <w:wordWrap/>
        <w:overflowPunct/>
        <w:topLinePunct w:val="0"/>
        <w:bidi w:val="0"/>
        <w:spacing w:line="240" w:lineRule="auto"/>
        <w:jc w:val="center"/>
        <w:textAlignment w:val="auto"/>
        <w:rPr>
          <w:rFonts w:hint="default" w:ascii="Times New Roman" w:hAnsi="Times New Roman" w:eastAsia="黑体" w:cs="黑体"/>
          <w:sz w:val="44"/>
          <w:szCs w:val="44"/>
          <w:highlight w:val="none"/>
          <w:lang w:val="en-US" w:eastAsia="zh-CN"/>
        </w:rPr>
      </w:pPr>
      <w:r>
        <w:rPr>
          <w:rFonts w:hint="eastAsia" w:ascii="Times New Roman" w:hAnsi="Times New Roman" w:eastAsia="黑体" w:cs="黑体"/>
          <w:sz w:val="44"/>
          <w:szCs w:val="44"/>
          <w:highlight w:val="none"/>
          <w:lang w:val="en-US" w:eastAsia="zh-CN"/>
        </w:rPr>
        <w:t>服务项目</w:t>
      </w:r>
    </w:p>
    <w:p w14:paraId="752DB5DE">
      <w:pPr>
        <w:pageBreakBefore w:val="0"/>
        <w:kinsoku/>
        <w:wordWrap/>
        <w:overflowPunct/>
        <w:topLinePunct w:val="0"/>
        <w:bidi w:val="0"/>
        <w:spacing w:line="240" w:lineRule="auto"/>
        <w:textAlignment w:val="auto"/>
        <w:rPr>
          <w:rFonts w:hint="eastAsia" w:ascii="Times New Roman" w:hAnsi="Times New Roman" w:eastAsia="微软雅黑" w:cs="宋体"/>
          <w:sz w:val="28"/>
          <w:szCs w:val="28"/>
          <w:highlight w:val="none"/>
        </w:rPr>
      </w:pPr>
    </w:p>
    <w:p w14:paraId="34C4E64B">
      <w:pPr>
        <w:pageBreakBefore w:val="0"/>
        <w:kinsoku/>
        <w:wordWrap/>
        <w:overflowPunct/>
        <w:topLinePunct w:val="0"/>
        <w:bidi w:val="0"/>
        <w:spacing w:line="240" w:lineRule="auto"/>
        <w:textAlignment w:val="auto"/>
        <w:rPr>
          <w:rFonts w:hint="eastAsia" w:ascii="Times New Roman" w:hAnsi="Times New Roman" w:eastAsia="微软雅黑" w:cs="宋体"/>
          <w:sz w:val="28"/>
          <w:szCs w:val="28"/>
          <w:highlight w:val="none"/>
        </w:rPr>
      </w:pPr>
    </w:p>
    <w:p w14:paraId="4111C623">
      <w:pPr>
        <w:pStyle w:val="21"/>
        <w:pageBreakBefore w:val="0"/>
        <w:kinsoku/>
        <w:wordWrap/>
        <w:overflowPunct/>
        <w:topLinePunct w:val="0"/>
        <w:bidi w:val="0"/>
        <w:spacing w:line="240" w:lineRule="auto"/>
        <w:ind w:firstLine="540"/>
        <w:textAlignment w:val="auto"/>
        <w:rPr>
          <w:rFonts w:hint="eastAsia" w:ascii="Times New Roman" w:hAnsi="Times New Roman"/>
          <w:highlight w:val="none"/>
        </w:rPr>
      </w:pPr>
    </w:p>
    <w:p w14:paraId="69885747">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lang w:eastAsia="zh-CN"/>
        </w:rPr>
      </w:pPr>
      <w:r>
        <w:rPr>
          <w:rFonts w:hint="eastAsia" w:ascii="Times New Roman" w:hAnsi="Times New Roman" w:eastAsia="黑体" w:cs="黑体"/>
          <w:sz w:val="44"/>
          <w:szCs w:val="44"/>
          <w:highlight w:val="none"/>
          <w:lang w:eastAsia="zh-CN"/>
        </w:rPr>
        <w:t>比</w:t>
      </w:r>
    </w:p>
    <w:p w14:paraId="2F94F95B">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lang w:eastAsia="zh-CN"/>
        </w:rPr>
      </w:pPr>
      <w:r>
        <w:rPr>
          <w:rFonts w:hint="eastAsia" w:ascii="Times New Roman" w:hAnsi="Times New Roman" w:eastAsia="黑体" w:cs="黑体"/>
          <w:sz w:val="44"/>
          <w:szCs w:val="44"/>
          <w:highlight w:val="none"/>
          <w:lang w:eastAsia="zh-CN"/>
        </w:rPr>
        <w:t>选</w:t>
      </w:r>
    </w:p>
    <w:p w14:paraId="0A9F4DA0">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rPr>
      </w:pPr>
      <w:r>
        <w:rPr>
          <w:rFonts w:hint="eastAsia" w:ascii="Times New Roman" w:hAnsi="Times New Roman" w:eastAsia="黑体" w:cs="黑体"/>
          <w:sz w:val="44"/>
          <w:szCs w:val="44"/>
          <w:highlight w:val="none"/>
        </w:rPr>
        <w:t>申</w:t>
      </w:r>
    </w:p>
    <w:p w14:paraId="16B10FD2">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rPr>
      </w:pPr>
      <w:r>
        <w:rPr>
          <w:rFonts w:hint="eastAsia" w:ascii="Times New Roman" w:hAnsi="Times New Roman" w:eastAsia="黑体" w:cs="黑体"/>
          <w:sz w:val="44"/>
          <w:szCs w:val="44"/>
          <w:highlight w:val="none"/>
        </w:rPr>
        <w:t>请</w:t>
      </w:r>
    </w:p>
    <w:p w14:paraId="6EAE6721">
      <w:pPr>
        <w:pageBreakBefore w:val="0"/>
        <w:kinsoku/>
        <w:wordWrap/>
        <w:overflowPunct/>
        <w:topLinePunct w:val="0"/>
        <w:bidi w:val="0"/>
        <w:spacing w:line="240" w:lineRule="auto"/>
        <w:jc w:val="center"/>
        <w:textAlignment w:val="auto"/>
        <w:rPr>
          <w:rFonts w:hint="eastAsia" w:ascii="Times New Roman" w:hAnsi="Times New Roman" w:eastAsia="黑体" w:cs="黑体"/>
          <w:sz w:val="44"/>
          <w:szCs w:val="44"/>
          <w:highlight w:val="none"/>
        </w:rPr>
      </w:pPr>
      <w:r>
        <w:rPr>
          <w:rFonts w:hint="eastAsia" w:ascii="Times New Roman" w:hAnsi="Times New Roman" w:eastAsia="黑体" w:cs="黑体"/>
          <w:sz w:val="44"/>
          <w:szCs w:val="44"/>
          <w:highlight w:val="none"/>
        </w:rPr>
        <w:t>书</w:t>
      </w:r>
    </w:p>
    <w:p w14:paraId="6ECB83FA">
      <w:pPr>
        <w:pageBreakBefore w:val="0"/>
        <w:kinsoku/>
        <w:wordWrap/>
        <w:overflowPunct/>
        <w:topLinePunct w:val="0"/>
        <w:bidi w:val="0"/>
        <w:spacing w:line="240" w:lineRule="auto"/>
        <w:textAlignment w:val="auto"/>
        <w:rPr>
          <w:rFonts w:hint="eastAsia" w:ascii="Times New Roman" w:hAnsi="Times New Roman" w:eastAsia="微软雅黑" w:cs="宋体"/>
          <w:sz w:val="28"/>
          <w:szCs w:val="28"/>
          <w:highlight w:val="none"/>
        </w:rPr>
      </w:pPr>
      <w:r>
        <w:rPr>
          <w:rFonts w:hint="eastAsia" w:ascii="Times New Roman" w:hAnsi="Times New Roman" w:eastAsia="微软雅黑" w:cs="宋体"/>
          <w:sz w:val="28"/>
          <w:szCs w:val="28"/>
          <w:highlight w:val="none"/>
        </w:rPr>
        <w:t xml:space="preserve"> </w:t>
      </w:r>
    </w:p>
    <w:p w14:paraId="1EFAD4F9">
      <w:pPr>
        <w:pStyle w:val="21"/>
        <w:pageBreakBefore w:val="0"/>
        <w:kinsoku/>
        <w:wordWrap/>
        <w:overflowPunct/>
        <w:topLinePunct w:val="0"/>
        <w:bidi w:val="0"/>
        <w:spacing w:line="240" w:lineRule="auto"/>
        <w:ind w:firstLine="540"/>
        <w:textAlignment w:val="auto"/>
        <w:rPr>
          <w:rFonts w:hint="eastAsia" w:ascii="Times New Roman" w:hAnsi="Times New Roman"/>
          <w:highlight w:val="none"/>
        </w:rPr>
      </w:pPr>
    </w:p>
    <w:p w14:paraId="2D827BB8">
      <w:pPr>
        <w:pageBreakBefore w:val="0"/>
        <w:kinsoku/>
        <w:wordWrap/>
        <w:overflowPunct/>
        <w:topLinePunct w:val="0"/>
        <w:bidi w:val="0"/>
        <w:spacing w:line="240" w:lineRule="auto"/>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  选  人：                         （业主单位）</w:t>
      </w:r>
    </w:p>
    <w:p w14:paraId="436FE61D">
      <w:pPr>
        <w:pageBreakBefore w:val="0"/>
        <w:kinsoku/>
        <w:wordWrap/>
        <w:overflowPunct/>
        <w:topLinePunct w:val="0"/>
        <w:bidi w:val="0"/>
        <w:spacing w:line="240" w:lineRule="auto"/>
        <w:textAlignment w:val="auto"/>
        <w:rPr>
          <w:rFonts w:hint="eastAsia" w:ascii="Times New Roman" w:hAnsi="Times New Roman" w:eastAsia="仿宋_GB2312" w:cs="仿宋_GB2312"/>
          <w:sz w:val="32"/>
          <w:szCs w:val="32"/>
          <w:highlight w:val="none"/>
        </w:rPr>
      </w:pPr>
    </w:p>
    <w:p w14:paraId="144F8349">
      <w:pPr>
        <w:pageBreakBefore w:val="0"/>
        <w:kinsoku/>
        <w:wordWrap/>
        <w:overflowPunct/>
        <w:topLinePunct w:val="0"/>
        <w:bidi w:val="0"/>
        <w:spacing w:line="240" w:lineRule="auto"/>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比选申请人：                       （全称并加盖单位公章）</w:t>
      </w:r>
    </w:p>
    <w:p w14:paraId="10992561">
      <w:pPr>
        <w:pageBreakBefore w:val="0"/>
        <w:kinsoku/>
        <w:wordWrap/>
        <w:overflowPunct/>
        <w:topLinePunct w:val="0"/>
        <w:bidi w:val="0"/>
        <w:spacing w:line="240" w:lineRule="auto"/>
        <w:jc w:val="righ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年    月    日</w:t>
      </w:r>
    </w:p>
    <w:p w14:paraId="013520D7">
      <w:pPr>
        <w:pageBreakBefore w:val="0"/>
        <w:kinsoku/>
        <w:wordWrap/>
        <w:overflowPunct/>
        <w:topLinePunct w:val="0"/>
        <w:bidi w:val="0"/>
        <w:spacing w:line="240" w:lineRule="auto"/>
        <w:jc w:val="right"/>
        <w:textAlignment w:val="auto"/>
        <w:rPr>
          <w:rFonts w:hint="eastAsia" w:ascii="Times New Roman" w:hAnsi="Times New Roman" w:eastAsia="微软雅黑" w:cs="宋体"/>
          <w:sz w:val="28"/>
          <w:szCs w:val="28"/>
          <w:highlight w:val="none"/>
          <w:lang w:val="en-US" w:eastAsia="zh-CN"/>
        </w:rPr>
      </w:pPr>
    </w:p>
    <w:p w14:paraId="2F498A4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rPr>
          <w:rFonts w:hint="eastAsia" w:ascii="Times New Roman" w:hAnsi="Times New Roman" w:eastAsia="微软雅黑" w:cs="宋体"/>
          <w:b/>
          <w:bCs/>
          <w:kern w:val="2"/>
          <w:sz w:val="28"/>
          <w:szCs w:val="28"/>
          <w:highlight w:val="none"/>
          <w:lang w:val="en-US" w:eastAsia="zh-CN"/>
        </w:rPr>
      </w:pPr>
    </w:p>
    <w:p w14:paraId="3AF46060">
      <w:pPr>
        <w:keepNext/>
        <w:keepLines/>
        <w:pageBreakBefore w:val="0"/>
        <w:widowControl w:val="0"/>
        <w:kinsoku/>
        <w:wordWrap/>
        <w:overflowPunct/>
        <w:topLinePunct w:val="0"/>
        <w:autoSpaceDE/>
        <w:autoSpaceDN/>
        <w:bidi w:val="0"/>
        <w:adjustRightInd/>
        <w:snapToGrid/>
        <w:spacing w:before="0" w:after="0" w:line="560" w:lineRule="exact"/>
        <w:ind w:firstLine="0" w:firstLineChars="0"/>
        <w:jc w:val="both"/>
        <w:textAlignment w:val="auto"/>
        <w:outlineLvl w:val="9"/>
        <w:rPr>
          <w:rFonts w:hint="eastAsia" w:ascii="Times New Roman" w:hAnsi="Times New Roman" w:eastAsia="楷体_GB2312" w:cs="楷体_GB2312"/>
          <w:b/>
          <w:bCs/>
          <w:sz w:val="32"/>
          <w:szCs w:val="32"/>
          <w:highlight w:val="none"/>
          <w:lang w:val="en-US" w:eastAsia="zh-CN"/>
        </w:rPr>
      </w:pPr>
    </w:p>
    <w:p w14:paraId="5C61F757">
      <w:pPr>
        <w:keepNext/>
        <w:keepLines/>
        <w:pageBreakBefore w:val="0"/>
        <w:widowControl w:val="0"/>
        <w:kinsoku/>
        <w:wordWrap/>
        <w:overflowPunct/>
        <w:topLinePunct w:val="0"/>
        <w:autoSpaceDE/>
        <w:autoSpaceDN/>
        <w:bidi w:val="0"/>
        <w:adjustRightInd/>
        <w:snapToGrid/>
        <w:spacing w:before="0" w:after="0" w:line="560" w:lineRule="exact"/>
        <w:ind w:firstLine="0" w:firstLineChars="0"/>
        <w:jc w:val="both"/>
        <w:textAlignment w:val="auto"/>
        <w:outlineLvl w:val="9"/>
        <w:rPr>
          <w:rFonts w:hint="eastAsia" w:ascii="Times New Roman" w:hAnsi="Times New Roman" w:eastAsia="楷体_GB2312" w:cs="楷体_GB2312"/>
          <w:b/>
          <w:bCs/>
          <w:sz w:val="32"/>
          <w:szCs w:val="32"/>
          <w:highlight w:val="none"/>
          <w:lang w:val="en-US" w:eastAsia="zh-CN"/>
        </w:rPr>
      </w:pPr>
    </w:p>
    <w:p w14:paraId="75D3BC79">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微软雅黑" w:cs="Times New Roman"/>
          <w:b/>
          <w:bCs/>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23" w:name="_Toc3576"/>
    </w:p>
    <w:p w14:paraId="5EF8F560">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楷体_GB2312" w:cs="楷体_GB2312"/>
          <w:b/>
          <w:bCs/>
          <w:sz w:val="32"/>
          <w:szCs w:val="32"/>
          <w:highlight w:val="none"/>
        </w:rPr>
      </w:pPr>
      <w:r>
        <w:rPr>
          <w:rFonts w:hint="eastAsia" w:ascii="Times New Roman" w:hAnsi="Times New Roman" w:eastAsia="微软雅黑" w:cs="Times New Roman"/>
          <w:b/>
          <w:bCs/>
          <w:sz w:val="32"/>
          <w:szCs w:val="32"/>
          <w:highlight w:val="none"/>
          <w:lang w:val="en-US" w:eastAsia="zh-CN"/>
        </w:rPr>
        <w:t>1</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rPr>
        <w:t>法定代表人授权书</w:t>
      </w:r>
      <w:bookmarkEnd w:id="23"/>
    </w:p>
    <w:p w14:paraId="66D5E1E0">
      <w:pPr>
        <w:rPr>
          <w:rFonts w:hint="eastAsia" w:ascii="Times New Roman" w:hAnsi="Times New Roman" w:eastAsia="楷体_GB2312" w:cs="楷体_GB2312"/>
          <w:b/>
          <w:bCs/>
          <w:sz w:val="32"/>
          <w:szCs w:val="32"/>
          <w:highlight w:val="none"/>
        </w:rPr>
      </w:pPr>
    </w:p>
    <w:p w14:paraId="22BDE01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本授权委托书声明：我</w:t>
      </w:r>
      <w:r>
        <w:rPr>
          <w:rFonts w:hint="eastAsia" w:ascii="Times New Roman" w:hAnsi="Times New Roman" w:eastAsia="仿宋_GB2312" w:cs="仿宋_GB2312"/>
          <w:sz w:val="32"/>
          <w:szCs w:val="32"/>
          <w:highlight w:val="none"/>
          <w:u w:val="single"/>
        </w:rPr>
        <w:t xml:space="preserve"> （姓名） </w:t>
      </w:r>
      <w:r>
        <w:rPr>
          <w:rFonts w:hint="eastAsia" w:ascii="Times New Roman" w:hAnsi="Times New Roman" w:eastAsia="仿宋_GB2312" w:cs="仿宋_GB2312"/>
          <w:sz w:val="32"/>
          <w:szCs w:val="32"/>
          <w:highlight w:val="none"/>
        </w:rPr>
        <w:t xml:space="preserve">系 </w:t>
      </w:r>
      <w:r>
        <w:rPr>
          <w:rFonts w:hint="eastAsia" w:ascii="Times New Roman" w:hAnsi="Times New Roman" w:eastAsia="仿宋_GB2312" w:cs="仿宋_GB2312"/>
          <w:sz w:val="32"/>
          <w:szCs w:val="32"/>
          <w:highlight w:val="none"/>
          <w:u w:val="single"/>
        </w:rPr>
        <w:t>（比选申请人名称）</w:t>
      </w:r>
      <w:r>
        <w:rPr>
          <w:rFonts w:hint="eastAsia" w:ascii="Times New Roman" w:hAnsi="Times New Roman" w:eastAsia="仿宋_GB2312" w:cs="仿宋_GB2312"/>
          <w:sz w:val="32"/>
          <w:szCs w:val="32"/>
          <w:highlight w:val="none"/>
        </w:rPr>
        <w:t xml:space="preserve"> 的法定代表人，现授权</w:t>
      </w:r>
      <w:r>
        <w:rPr>
          <w:rFonts w:hint="eastAsia" w:ascii="Times New Roman" w:hAnsi="Times New Roman" w:eastAsia="仿宋_GB2312" w:cs="仿宋_GB2312"/>
          <w:sz w:val="32"/>
          <w:szCs w:val="32"/>
          <w:highlight w:val="none"/>
          <w:u w:val="single"/>
        </w:rPr>
        <w:t xml:space="preserve"> （姓名） </w:t>
      </w:r>
      <w:r>
        <w:rPr>
          <w:rFonts w:hint="eastAsia" w:ascii="Times New Roman" w:hAnsi="Times New Roman" w:eastAsia="仿宋_GB2312" w:cs="仿宋_GB2312"/>
          <w:sz w:val="32"/>
          <w:szCs w:val="32"/>
          <w:highlight w:val="none"/>
        </w:rPr>
        <w:t>为我单位委托代理人，以本单位的名义参加项目的比选活动。委托代理人在评选活动和评比、谈判以及合同签订过程中所签署的一切文件和处理与之有关的一切事务，我及我单位均予以承认，并全部承担其产生的所有权利和义务。</w:t>
      </w:r>
    </w:p>
    <w:p w14:paraId="64FFBC6D">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7D96CD3B">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委托代理人无转委托权。特此委托。</w:t>
      </w:r>
    </w:p>
    <w:p w14:paraId="431B95FD">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4F9DFB53">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58D54E5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授权人(法定代表人):    （签字）       联系电话：              </w:t>
      </w:r>
    </w:p>
    <w:p w14:paraId="5E5FD78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委托代理人： （签字）                </w:t>
      </w:r>
    </w:p>
    <w:p w14:paraId="0D5AC02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单位电话：                            传    真：              </w:t>
      </w:r>
    </w:p>
    <w:p w14:paraId="332ECBFC">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比选申请人：（全称并加盖企业法人公章）                        </w:t>
      </w:r>
    </w:p>
    <w:p w14:paraId="03C856E3">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日期：       年      月      日</w:t>
      </w:r>
    </w:p>
    <w:p w14:paraId="0B887C0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06AC94B6">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须附法定代表人和授权代表身份证复印件</w:t>
      </w:r>
    </w:p>
    <w:p w14:paraId="30D012C8">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微软雅黑" w:cs="宋体"/>
          <w:sz w:val="28"/>
          <w:szCs w:val="28"/>
          <w:highlight w:val="none"/>
        </w:rPr>
        <w:br w:type="page"/>
      </w:r>
      <w:bookmarkStart w:id="24" w:name="_Toc10093"/>
      <w:r>
        <w:rPr>
          <w:rFonts w:hint="eastAsia" w:ascii="Times New Roman" w:hAnsi="Times New Roman" w:eastAsia="微软雅黑" w:cs="Times New Roman"/>
          <w:b/>
          <w:bCs/>
          <w:sz w:val="32"/>
          <w:szCs w:val="32"/>
          <w:highlight w:val="none"/>
          <w:lang w:val="en-US" w:eastAsia="zh-CN"/>
        </w:rPr>
        <w:t>2</w:t>
      </w:r>
      <w:r>
        <w:rPr>
          <w:rFonts w:hint="eastAsia" w:ascii="Times New Roman" w:hAnsi="Times New Roman" w:eastAsia="楷体_GB2312" w:cs="楷体_GB2312"/>
          <w:b/>
          <w:bCs/>
          <w:sz w:val="32"/>
          <w:szCs w:val="32"/>
          <w:highlight w:val="none"/>
          <w:lang w:val="en-US" w:eastAsia="zh-CN"/>
        </w:rPr>
        <w:t>.</w:t>
      </w:r>
      <w:r>
        <w:rPr>
          <w:rFonts w:hint="eastAsia" w:ascii="Times New Roman" w:hAnsi="Times New Roman" w:eastAsia="楷体_GB2312" w:cs="楷体_GB2312"/>
          <w:b/>
          <w:bCs/>
          <w:sz w:val="32"/>
          <w:szCs w:val="32"/>
          <w:highlight w:val="none"/>
        </w:rPr>
        <w:t>报价单</w:t>
      </w:r>
      <w:bookmarkEnd w:id="24"/>
    </w:p>
    <w:p w14:paraId="0955B9E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1399FE22">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致：                          </w:t>
      </w:r>
    </w:p>
    <w:p w14:paraId="4F750520">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我公司仔细研究了比选文件的基本情况，根据本公司的实际情况，本公司的报价为：</w:t>
      </w:r>
      <w:r>
        <w:rPr>
          <w:rFonts w:hint="eastAsia" w:ascii="Times New Roman" w:hAnsi="Times New Roman" w:eastAsia="仿宋_GB2312" w:cs="仿宋_GB2312"/>
          <w:sz w:val="32"/>
          <w:szCs w:val="32"/>
          <w:highlight w:val="none"/>
          <w:lang w:val="en-US" w:eastAsia="zh-CN"/>
        </w:rPr>
        <w:t>XX总包干价，（包括通讯费、交通差旅费、文印费、餐费等一切费用，以及开具增值税专用发票产生的税费等）</w:t>
      </w:r>
      <w:r>
        <w:rPr>
          <w:rFonts w:hint="eastAsia" w:ascii="Times New Roman" w:hAnsi="Times New Roman" w:eastAsia="仿宋_GB2312" w:cs="仿宋_GB2312"/>
          <w:sz w:val="32"/>
          <w:szCs w:val="32"/>
          <w:highlight w:val="none"/>
        </w:rPr>
        <w:t>。</w:t>
      </w:r>
    </w:p>
    <w:p w14:paraId="2DC3B57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213D6AB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4E646B6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比选申请人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盖章</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w:t>
      </w:r>
    </w:p>
    <w:p w14:paraId="6048EEFA">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4F0D4044">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比选申请人法定代表人或授权代表签字：</w:t>
      </w:r>
    </w:p>
    <w:p w14:paraId="46CBFA6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p>
    <w:p w14:paraId="655658D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年     月     日</w:t>
      </w:r>
    </w:p>
    <w:p w14:paraId="264814CA">
      <w:pPr>
        <w:rPr>
          <w:rFonts w:hint="eastAsia" w:ascii="Times New Roman" w:hAnsi="Times New Roman" w:eastAsia="仿宋_GB2312" w:cs="仿宋_GB2312"/>
          <w:sz w:val="32"/>
          <w:szCs w:val="32"/>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36C0699">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楷体_GB2312" w:cs="楷体_GB2312"/>
          <w:b/>
          <w:bCs/>
          <w:sz w:val="32"/>
          <w:szCs w:val="32"/>
          <w:highlight w:val="none"/>
        </w:rPr>
      </w:pPr>
      <w:bookmarkStart w:id="25" w:name="_Toc14526"/>
      <w:r>
        <w:rPr>
          <w:rFonts w:hint="eastAsia" w:ascii="Times New Roman" w:hAnsi="Times New Roman" w:eastAsia="微软雅黑" w:cs="Times New Roman"/>
          <w:b/>
          <w:bCs/>
          <w:sz w:val="32"/>
          <w:szCs w:val="32"/>
          <w:highlight w:val="none"/>
          <w:lang w:val="en-US" w:eastAsia="zh-CN"/>
        </w:rPr>
        <w:t>3</w:t>
      </w:r>
      <w:r>
        <w:rPr>
          <w:rFonts w:hint="eastAsia" w:ascii="Times New Roman" w:hAnsi="Times New Roman" w:eastAsia="微软雅黑" w:cs="宋体"/>
          <w:b w:val="0"/>
          <w:bCs w:val="0"/>
          <w:sz w:val="28"/>
          <w:szCs w:val="28"/>
          <w:highlight w:val="none"/>
          <w:lang w:val="en-US" w:eastAsia="zh-CN"/>
        </w:rPr>
        <w:t>.</w:t>
      </w:r>
      <w:r>
        <w:rPr>
          <w:rFonts w:hint="eastAsia" w:ascii="Times New Roman" w:hAnsi="Times New Roman" w:eastAsia="楷体_GB2312" w:cs="楷体_GB2312"/>
          <w:b/>
          <w:bCs/>
          <w:sz w:val="32"/>
          <w:szCs w:val="32"/>
          <w:highlight w:val="none"/>
          <w:lang w:eastAsia="zh-CN"/>
        </w:rPr>
        <w:t>比选申请人</w:t>
      </w:r>
      <w:bookmarkEnd w:id="25"/>
      <w:r>
        <w:rPr>
          <w:rFonts w:hint="eastAsia" w:ascii="Times New Roman" w:hAnsi="Times New Roman" w:eastAsia="楷体_GB2312" w:cs="楷体_GB2312"/>
          <w:b/>
          <w:bCs/>
          <w:sz w:val="32"/>
          <w:szCs w:val="32"/>
          <w:highlight w:val="none"/>
        </w:rPr>
        <w:t>基本情况表</w:t>
      </w:r>
    </w:p>
    <w:p w14:paraId="49EDF153">
      <w:pPr>
        <w:numPr>
          <w:ilvl w:val="0"/>
          <w:numId w:val="0"/>
        </w:numPr>
        <w:rPr>
          <w:rFonts w:hint="eastAsia" w:ascii="Times New Roman" w:hAnsi="Times New Roman"/>
          <w:highlight w:val="none"/>
        </w:rPr>
      </w:pPr>
    </w:p>
    <w:p w14:paraId="27B6BC92">
      <w:pPr>
        <w:ind w:firstLine="420"/>
        <w:rPr>
          <w:rFonts w:hint="eastAsia" w:ascii="仿宋_GB2312" w:hAnsi="仿宋_GB2312" w:eastAsia="仿宋_GB2312" w:cs="仿宋_GB2312"/>
        </w:rPr>
      </w:pPr>
      <w:bookmarkStart w:id="26" w:name="_Toc17897"/>
      <w:r>
        <w:rPr>
          <w:rFonts w:hint="eastAsia" w:ascii="仿宋_GB2312" w:hAnsi="仿宋_GB2312" w:eastAsia="仿宋_GB2312" w:cs="仿宋_GB2312"/>
        </w:rPr>
        <w:t>项目名称：</w:t>
      </w:r>
    </w:p>
    <w:tbl>
      <w:tblPr>
        <w:tblStyle w:val="22"/>
        <w:tblW w:w="92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1440"/>
        <w:gridCol w:w="2374"/>
        <w:gridCol w:w="1404"/>
        <w:gridCol w:w="1918"/>
      </w:tblGrid>
      <w:tr w14:paraId="6B2E3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286D0349">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企业名称</w:t>
            </w:r>
          </w:p>
        </w:tc>
        <w:tc>
          <w:tcPr>
            <w:tcW w:w="7136" w:type="dxa"/>
            <w:gridSpan w:val="4"/>
            <w:vAlign w:val="center"/>
          </w:tcPr>
          <w:p w14:paraId="7923BD9D">
            <w:pPr>
              <w:spacing w:line="300" w:lineRule="auto"/>
              <w:ind w:firstLine="0" w:firstLineChars="0"/>
              <w:jc w:val="center"/>
              <w:rPr>
                <w:rFonts w:hint="eastAsia" w:ascii="仿宋_GB2312" w:hAnsi="仿宋_GB2312" w:eastAsia="仿宋_GB2312" w:cs="仿宋_GB2312"/>
                <w:szCs w:val="21"/>
              </w:rPr>
            </w:pPr>
          </w:p>
        </w:tc>
      </w:tr>
      <w:tr w14:paraId="407D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66D21C56">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注册地址</w:t>
            </w:r>
          </w:p>
        </w:tc>
        <w:tc>
          <w:tcPr>
            <w:tcW w:w="3814" w:type="dxa"/>
            <w:gridSpan w:val="2"/>
            <w:vAlign w:val="center"/>
          </w:tcPr>
          <w:p w14:paraId="2595F1A0">
            <w:pPr>
              <w:spacing w:line="300" w:lineRule="auto"/>
              <w:ind w:firstLine="0" w:firstLineChars="0"/>
              <w:jc w:val="center"/>
              <w:rPr>
                <w:rFonts w:hint="eastAsia" w:ascii="仿宋_GB2312" w:hAnsi="仿宋_GB2312" w:eastAsia="仿宋_GB2312" w:cs="仿宋_GB2312"/>
                <w:szCs w:val="21"/>
              </w:rPr>
            </w:pPr>
          </w:p>
        </w:tc>
        <w:tc>
          <w:tcPr>
            <w:tcW w:w="1404" w:type="dxa"/>
            <w:vAlign w:val="center"/>
          </w:tcPr>
          <w:p w14:paraId="04634D90">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918" w:type="dxa"/>
            <w:vAlign w:val="center"/>
          </w:tcPr>
          <w:p w14:paraId="70A336E5">
            <w:pPr>
              <w:spacing w:line="300" w:lineRule="auto"/>
              <w:ind w:firstLine="0" w:firstLineChars="0"/>
              <w:jc w:val="center"/>
              <w:rPr>
                <w:rFonts w:hint="eastAsia" w:ascii="仿宋_GB2312" w:hAnsi="仿宋_GB2312" w:eastAsia="仿宋_GB2312" w:cs="仿宋_GB2312"/>
                <w:szCs w:val="21"/>
              </w:rPr>
            </w:pPr>
          </w:p>
        </w:tc>
      </w:tr>
      <w:tr w14:paraId="140A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restart"/>
            <w:vAlign w:val="center"/>
          </w:tcPr>
          <w:p w14:paraId="393EF40F">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联系方式</w:t>
            </w:r>
          </w:p>
        </w:tc>
        <w:tc>
          <w:tcPr>
            <w:tcW w:w="1440" w:type="dxa"/>
            <w:vAlign w:val="center"/>
          </w:tcPr>
          <w:p w14:paraId="3F25B486">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2374" w:type="dxa"/>
            <w:vAlign w:val="center"/>
          </w:tcPr>
          <w:p w14:paraId="248B40B0">
            <w:pPr>
              <w:spacing w:line="300" w:lineRule="auto"/>
              <w:ind w:firstLine="0" w:firstLineChars="0"/>
              <w:jc w:val="center"/>
              <w:rPr>
                <w:rFonts w:hint="eastAsia" w:ascii="仿宋_GB2312" w:hAnsi="仿宋_GB2312" w:eastAsia="仿宋_GB2312" w:cs="仿宋_GB2312"/>
                <w:szCs w:val="21"/>
              </w:rPr>
            </w:pPr>
          </w:p>
        </w:tc>
        <w:tc>
          <w:tcPr>
            <w:tcW w:w="1404" w:type="dxa"/>
            <w:vAlign w:val="center"/>
          </w:tcPr>
          <w:p w14:paraId="0D3D68C5">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918" w:type="dxa"/>
            <w:vAlign w:val="center"/>
          </w:tcPr>
          <w:p w14:paraId="07E91653">
            <w:pPr>
              <w:spacing w:line="300" w:lineRule="auto"/>
              <w:ind w:firstLine="0" w:firstLineChars="0"/>
              <w:jc w:val="center"/>
              <w:rPr>
                <w:rFonts w:hint="eastAsia" w:ascii="仿宋_GB2312" w:hAnsi="仿宋_GB2312" w:eastAsia="仿宋_GB2312" w:cs="仿宋_GB2312"/>
                <w:szCs w:val="21"/>
              </w:rPr>
            </w:pPr>
          </w:p>
        </w:tc>
      </w:tr>
      <w:tr w14:paraId="7543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continue"/>
            <w:vAlign w:val="center"/>
          </w:tcPr>
          <w:p w14:paraId="65DDF675">
            <w:pPr>
              <w:spacing w:line="300" w:lineRule="auto"/>
              <w:ind w:firstLine="0" w:firstLineChars="0"/>
              <w:jc w:val="center"/>
              <w:rPr>
                <w:rFonts w:hint="eastAsia" w:ascii="仿宋_GB2312" w:hAnsi="仿宋_GB2312" w:eastAsia="仿宋_GB2312" w:cs="仿宋_GB2312"/>
                <w:szCs w:val="21"/>
              </w:rPr>
            </w:pPr>
          </w:p>
        </w:tc>
        <w:tc>
          <w:tcPr>
            <w:tcW w:w="1440" w:type="dxa"/>
            <w:vAlign w:val="center"/>
          </w:tcPr>
          <w:p w14:paraId="0F44D267">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传真</w:t>
            </w:r>
          </w:p>
        </w:tc>
        <w:tc>
          <w:tcPr>
            <w:tcW w:w="2374" w:type="dxa"/>
            <w:vAlign w:val="center"/>
          </w:tcPr>
          <w:p w14:paraId="5E488279">
            <w:pPr>
              <w:spacing w:line="300" w:lineRule="auto"/>
              <w:ind w:firstLine="0" w:firstLineChars="0"/>
              <w:jc w:val="center"/>
              <w:rPr>
                <w:rFonts w:hint="eastAsia" w:ascii="仿宋_GB2312" w:hAnsi="仿宋_GB2312" w:eastAsia="仿宋_GB2312" w:cs="仿宋_GB2312"/>
                <w:szCs w:val="21"/>
              </w:rPr>
            </w:pPr>
          </w:p>
        </w:tc>
        <w:tc>
          <w:tcPr>
            <w:tcW w:w="1404" w:type="dxa"/>
            <w:vAlign w:val="center"/>
          </w:tcPr>
          <w:p w14:paraId="1EC2399F">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网址</w:t>
            </w:r>
          </w:p>
        </w:tc>
        <w:tc>
          <w:tcPr>
            <w:tcW w:w="1918" w:type="dxa"/>
            <w:vAlign w:val="center"/>
          </w:tcPr>
          <w:p w14:paraId="1C293E30">
            <w:pPr>
              <w:spacing w:line="300" w:lineRule="auto"/>
              <w:ind w:firstLine="0" w:firstLineChars="0"/>
              <w:jc w:val="center"/>
              <w:rPr>
                <w:rFonts w:hint="eastAsia" w:ascii="仿宋_GB2312" w:hAnsi="仿宋_GB2312" w:eastAsia="仿宋_GB2312" w:cs="仿宋_GB2312"/>
                <w:szCs w:val="21"/>
              </w:rPr>
            </w:pPr>
          </w:p>
        </w:tc>
      </w:tr>
      <w:tr w14:paraId="3FB3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3957A2ED">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组织结构</w:t>
            </w:r>
          </w:p>
        </w:tc>
        <w:tc>
          <w:tcPr>
            <w:tcW w:w="7136" w:type="dxa"/>
            <w:gridSpan w:val="4"/>
            <w:vAlign w:val="center"/>
          </w:tcPr>
          <w:p w14:paraId="72123623">
            <w:pPr>
              <w:spacing w:line="300" w:lineRule="auto"/>
              <w:ind w:firstLine="0" w:firstLineChars="0"/>
              <w:jc w:val="center"/>
              <w:rPr>
                <w:rFonts w:hint="eastAsia" w:ascii="仿宋_GB2312" w:hAnsi="仿宋_GB2312" w:eastAsia="仿宋_GB2312" w:cs="仿宋_GB2312"/>
                <w:szCs w:val="21"/>
              </w:rPr>
            </w:pPr>
          </w:p>
        </w:tc>
      </w:tr>
      <w:tr w14:paraId="4C99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6EE4BB15">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tc>
        <w:tc>
          <w:tcPr>
            <w:tcW w:w="1440" w:type="dxa"/>
            <w:vAlign w:val="center"/>
          </w:tcPr>
          <w:p w14:paraId="57EA0E29">
            <w:pPr>
              <w:spacing w:line="300" w:lineRule="auto"/>
              <w:ind w:firstLine="0" w:firstLineChars="0"/>
              <w:jc w:val="center"/>
              <w:rPr>
                <w:rFonts w:hint="eastAsia" w:ascii="仿宋_GB2312" w:hAnsi="仿宋_GB2312" w:eastAsia="仿宋_GB2312" w:cs="仿宋_GB2312"/>
                <w:szCs w:val="21"/>
              </w:rPr>
            </w:pPr>
          </w:p>
        </w:tc>
        <w:tc>
          <w:tcPr>
            <w:tcW w:w="2374" w:type="dxa"/>
            <w:vAlign w:val="center"/>
          </w:tcPr>
          <w:p w14:paraId="492E2CB6">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技术职称及资质</w:t>
            </w:r>
          </w:p>
        </w:tc>
        <w:tc>
          <w:tcPr>
            <w:tcW w:w="3322" w:type="dxa"/>
            <w:gridSpan w:val="2"/>
            <w:vAlign w:val="center"/>
          </w:tcPr>
          <w:p w14:paraId="0B761897">
            <w:pPr>
              <w:spacing w:line="300" w:lineRule="auto"/>
              <w:ind w:firstLine="0" w:firstLineChars="0"/>
              <w:jc w:val="center"/>
              <w:rPr>
                <w:rFonts w:hint="eastAsia" w:ascii="仿宋_GB2312" w:hAnsi="仿宋_GB2312" w:eastAsia="仿宋_GB2312" w:cs="仿宋_GB2312"/>
                <w:szCs w:val="21"/>
              </w:rPr>
            </w:pPr>
          </w:p>
        </w:tc>
      </w:tr>
      <w:tr w14:paraId="60B60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4A9EC428">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440" w:type="dxa"/>
            <w:vAlign w:val="center"/>
          </w:tcPr>
          <w:p w14:paraId="47D81643">
            <w:pPr>
              <w:spacing w:line="300" w:lineRule="auto"/>
              <w:ind w:firstLine="0" w:firstLineChars="0"/>
              <w:jc w:val="center"/>
              <w:rPr>
                <w:rFonts w:hint="eastAsia" w:ascii="仿宋_GB2312" w:hAnsi="仿宋_GB2312" w:eastAsia="仿宋_GB2312" w:cs="仿宋_GB2312"/>
                <w:szCs w:val="21"/>
              </w:rPr>
            </w:pPr>
          </w:p>
        </w:tc>
        <w:tc>
          <w:tcPr>
            <w:tcW w:w="2374" w:type="dxa"/>
            <w:vAlign w:val="center"/>
          </w:tcPr>
          <w:p w14:paraId="47DAD91D">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技术职称及资质</w:t>
            </w:r>
          </w:p>
        </w:tc>
        <w:tc>
          <w:tcPr>
            <w:tcW w:w="3322" w:type="dxa"/>
            <w:gridSpan w:val="2"/>
            <w:vAlign w:val="center"/>
          </w:tcPr>
          <w:p w14:paraId="31C80008">
            <w:pPr>
              <w:spacing w:line="300" w:lineRule="auto"/>
              <w:ind w:firstLine="0" w:firstLineChars="0"/>
              <w:jc w:val="center"/>
              <w:rPr>
                <w:rFonts w:hint="eastAsia" w:ascii="仿宋_GB2312" w:hAnsi="仿宋_GB2312" w:eastAsia="仿宋_GB2312" w:cs="仿宋_GB2312"/>
                <w:szCs w:val="21"/>
              </w:rPr>
            </w:pPr>
          </w:p>
        </w:tc>
      </w:tr>
      <w:tr w14:paraId="4548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42FFADF7">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成立时间</w:t>
            </w:r>
          </w:p>
        </w:tc>
        <w:tc>
          <w:tcPr>
            <w:tcW w:w="3814" w:type="dxa"/>
            <w:gridSpan w:val="2"/>
            <w:vAlign w:val="center"/>
          </w:tcPr>
          <w:p w14:paraId="65C1AC9A">
            <w:pPr>
              <w:spacing w:line="300" w:lineRule="auto"/>
              <w:ind w:firstLine="0" w:firstLineChars="0"/>
              <w:jc w:val="center"/>
              <w:rPr>
                <w:rFonts w:hint="eastAsia" w:ascii="仿宋_GB2312" w:hAnsi="仿宋_GB2312" w:eastAsia="仿宋_GB2312" w:cs="仿宋_GB2312"/>
                <w:szCs w:val="21"/>
              </w:rPr>
            </w:pPr>
          </w:p>
        </w:tc>
        <w:tc>
          <w:tcPr>
            <w:tcW w:w="1404" w:type="dxa"/>
            <w:tcBorders>
              <w:right w:val="single" w:color="auto" w:sz="4" w:space="0"/>
            </w:tcBorders>
            <w:vAlign w:val="center"/>
          </w:tcPr>
          <w:p w14:paraId="520781E9">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总人数</w:t>
            </w:r>
          </w:p>
        </w:tc>
        <w:tc>
          <w:tcPr>
            <w:tcW w:w="1918" w:type="dxa"/>
            <w:tcBorders>
              <w:left w:val="single" w:color="auto" w:sz="4" w:space="0"/>
            </w:tcBorders>
            <w:vAlign w:val="center"/>
          </w:tcPr>
          <w:p w14:paraId="050FAC0D">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人，其中：</w:t>
            </w:r>
          </w:p>
        </w:tc>
      </w:tr>
      <w:tr w14:paraId="4BAEC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7D9F35D0">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资质等级</w:t>
            </w:r>
          </w:p>
        </w:tc>
        <w:tc>
          <w:tcPr>
            <w:tcW w:w="3814" w:type="dxa"/>
            <w:gridSpan w:val="2"/>
            <w:vAlign w:val="center"/>
          </w:tcPr>
          <w:p w14:paraId="5FE06F9C">
            <w:pPr>
              <w:spacing w:line="300" w:lineRule="auto"/>
              <w:ind w:firstLine="0" w:firstLineChars="0"/>
              <w:jc w:val="center"/>
              <w:rPr>
                <w:rFonts w:hint="eastAsia" w:ascii="仿宋_GB2312" w:hAnsi="仿宋_GB2312" w:eastAsia="仿宋_GB2312" w:cs="仿宋_GB2312"/>
                <w:szCs w:val="21"/>
              </w:rPr>
            </w:pPr>
          </w:p>
        </w:tc>
        <w:tc>
          <w:tcPr>
            <w:tcW w:w="1404" w:type="dxa"/>
            <w:vMerge w:val="restart"/>
            <w:tcBorders>
              <w:right w:val="single" w:color="auto" w:sz="4" w:space="0"/>
            </w:tcBorders>
            <w:vAlign w:val="center"/>
          </w:tcPr>
          <w:p w14:paraId="4026A809">
            <w:pPr>
              <w:spacing w:line="300" w:lineRule="auto"/>
              <w:ind w:firstLine="0" w:firstLineChars="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资产评估师</w:t>
            </w:r>
          </w:p>
        </w:tc>
        <w:tc>
          <w:tcPr>
            <w:tcW w:w="1918" w:type="dxa"/>
            <w:vMerge w:val="restart"/>
            <w:tcBorders>
              <w:left w:val="single" w:color="auto" w:sz="4" w:space="0"/>
            </w:tcBorders>
            <w:vAlign w:val="center"/>
          </w:tcPr>
          <w:p w14:paraId="26093E7B">
            <w:pPr>
              <w:spacing w:line="300" w:lineRule="auto"/>
              <w:ind w:firstLine="0" w:firstLineChars="0"/>
              <w:jc w:val="center"/>
              <w:rPr>
                <w:rFonts w:hint="eastAsia" w:ascii="仿宋_GB2312" w:hAnsi="仿宋_GB2312" w:eastAsia="仿宋_GB2312" w:cs="仿宋_GB2312"/>
                <w:szCs w:val="21"/>
              </w:rPr>
            </w:pPr>
          </w:p>
        </w:tc>
      </w:tr>
      <w:tr w14:paraId="0AF2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restart"/>
            <w:vAlign w:val="center"/>
          </w:tcPr>
          <w:p w14:paraId="0BFC3EF1">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营业执照号</w:t>
            </w:r>
          </w:p>
        </w:tc>
        <w:tc>
          <w:tcPr>
            <w:tcW w:w="3814" w:type="dxa"/>
            <w:gridSpan w:val="2"/>
            <w:vMerge w:val="restart"/>
            <w:vAlign w:val="center"/>
          </w:tcPr>
          <w:p w14:paraId="67075C45">
            <w:pPr>
              <w:spacing w:line="300" w:lineRule="auto"/>
              <w:ind w:firstLine="0" w:firstLineChars="0"/>
              <w:jc w:val="center"/>
              <w:rPr>
                <w:rFonts w:hint="eastAsia" w:ascii="仿宋_GB2312" w:hAnsi="仿宋_GB2312" w:eastAsia="仿宋_GB2312" w:cs="仿宋_GB2312"/>
                <w:szCs w:val="21"/>
              </w:rPr>
            </w:pPr>
          </w:p>
        </w:tc>
        <w:tc>
          <w:tcPr>
            <w:tcW w:w="1404" w:type="dxa"/>
            <w:vMerge w:val="continue"/>
            <w:tcBorders>
              <w:bottom w:val="single" w:color="auto" w:sz="4" w:space="0"/>
              <w:right w:val="single" w:color="auto" w:sz="4" w:space="0"/>
            </w:tcBorders>
            <w:vAlign w:val="center"/>
          </w:tcPr>
          <w:p w14:paraId="206BB02A">
            <w:pPr>
              <w:spacing w:line="300" w:lineRule="auto"/>
              <w:ind w:firstLine="0" w:firstLineChars="0"/>
              <w:jc w:val="center"/>
              <w:rPr>
                <w:rFonts w:hint="eastAsia" w:ascii="仿宋_GB2312" w:hAnsi="仿宋_GB2312" w:eastAsia="仿宋_GB2312" w:cs="仿宋_GB2312"/>
                <w:szCs w:val="21"/>
              </w:rPr>
            </w:pPr>
          </w:p>
        </w:tc>
        <w:tc>
          <w:tcPr>
            <w:tcW w:w="1918" w:type="dxa"/>
            <w:vMerge w:val="continue"/>
            <w:tcBorders>
              <w:left w:val="single" w:color="auto" w:sz="4" w:space="0"/>
              <w:bottom w:val="single" w:color="auto" w:sz="4" w:space="0"/>
            </w:tcBorders>
            <w:vAlign w:val="center"/>
          </w:tcPr>
          <w:p w14:paraId="5E5200B7">
            <w:pPr>
              <w:spacing w:line="300" w:lineRule="auto"/>
              <w:ind w:firstLine="0" w:firstLineChars="0"/>
              <w:jc w:val="center"/>
              <w:rPr>
                <w:rFonts w:hint="eastAsia" w:ascii="仿宋_GB2312" w:hAnsi="仿宋_GB2312" w:eastAsia="仿宋_GB2312" w:cs="仿宋_GB2312"/>
                <w:szCs w:val="21"/>
              </w:rPr>
            </w:pPr>
          </w:p>
        </w:tc>
      </w:tr>
      <w:tr w14:paraId="2EEC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continue"/>
            <w:vAlign w:val="center"/>
          </w:tcPr>
          <w:p w14:paraId="0DB1103F">
            <w:pPr>
              <w:spacing w:line="300" w:lineRule="auto"/>
              <w:ind w:firstLine="0" w:firstLineChars="0"/>
              <w:jc w:val="center"/>
              <w:rPr>
                <w:rFonts w:hint="eastAsia" w:ascii="仿宋_GB2312" w:hAnsi="仿宋_GB2312" w:eastAsia="仿宋_GB2312" w:cs="仿宋_GB2312"/>
                <w:szCs w:val="21"/>
              </w:rPr>
            </w:pPr>
          </w:p>
        </w:tc>
        <w:tc>
          <w:tcPr>
            <w:tcW w:w="3814" w:type="dxa"/>
            <w:gridSpan w:val="2"/>
            <w:vMerge w:val="continue"/>
            <w:vAlign w:val="center"/>
          </w:tcPr>
          <w:p w14:paraId="5CC8F5EF">
            <w:pPr>
              <w:spacing w:line="300" w:lineRule="auto"/>
              <w:ind w:firstLine="0" w:firstLineChars="0"/>
              <w:jc w:val="center"/>
              <w:rPr>
                <w:rFonts w:hint="eastAsia" w:ascii="仿宋_GB2312" w:hAnsi="仿宋_GB2312" w:eastAsia="仿宋_GB2312" w:cs="仿宋_GB2312"/>
                <w:szCs w:val="21"/>
              </w:rPr>
            </w:pPr>
          </w:p>
        </w:tc>
        <w:tc>
          <w:tcPr>
            <w:tcW w:w="1404" w:type="dxa"/>
            <w:vMerge w:val="restart"/>
            <w:tcBorders>
              <w:top w:val="single" w:color="auto" w:sz="4" w:space="0"/>
              <w:right w:val="single" w:color="auto" w:sz="4" w:space="0"/>
            </w:tcBorders>
            <w:vAlign w:val="center"/>
          </w:tcPr>
          <w:p w14:paraId="248FC2BE">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1918" w:type="dxa"/>
            <w:vMerge w:val="restart"/>
            <w:tcBorders>
              <w:top w:val="single" w:color="auto" w:sz="4" w:space="0"/>
              <w:left w:val="single" w:color="auto" w:sz="4" w:space="0"/>
            </w:tcBorders>
            <w:vAlign w:val="center"/>
          </w:tcPr>
          <w:p w14:paraId="3A2EC299">
            <w:pPr>
              <w:spacing w:line="300" w:lineRule="auto"/>
              <w:ind w:firstLine="0" w:firstLineChars="0"/>
              <w:jc w:val="center"/>
              <w:rPr>
                <w:rFonts w:hint="eastAsia" w:ascii="仿宋_GB2312" w:hAnsi="仿宋_GB2312" w:eastAsia="仿宋_GB2312" w:cs="仿宋_GB2312"/>
                <w:szCs w:val="21"/>
              </w:rPr>
            </w:pPr>
          </w:p>
        </w:tc>
      </w:tr>
      <w:tr w14:paraId="0D948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3806E460">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注册资金</w:t>
            </w:r>
          </w:p>
        </w:tc>
        <w:tc>
          <w:tcPr>
            <w:tcW w:w="3814" w:type="dxa"/>
            <w:gridSpan w:val="2"/>
            <w:vAlign w:val="center"/>
          </w:tcPr>
          <w:p w14:paraId="7B73F822">
            <w:pPr>
              <w:spacing w:line="300" w:lineRule="auto"/>
              <w:ind w:firstLine="0" w:firstLineChars="0"/>
              <w:jc w:val="center"/>
              <w:rPr>
                <w:rFonts w:hint="eastAsia" w:ascii="仿宋_GB2312" w:hAnsi="仿宋_GB2312" w:eastAsia="仿宋_GB2312" w:cs="仿宋_GB2312"/>
                <w:szCs w:val="21"/>
              </w:rPr>
            </w:pPr>
          </w:p>
        </w:tc>
        <w:tc>
          <w:tcPr>
            <w:tcW w:w="1404" w:type="dxa"/>
            <w:vMerge w:val="continue"/>
            <w:tcBorders>
              <w:right w:val="single" w:color="auto" w:sz="4" w:space="0"/>
            </w:tcBorders>
            <w:vAlign w:val="center"/>
          </w:tcPr>
          <w:p w14:paraId="2B033893">
            <w:pPr>
              <w:spacing w:line="300" w:lineRule="auto"/>
              <w:ind w:firstLine="0" w:firstLineChars="0"/>
              <w:jc w:val="center"/>
              <w:rPr>
                <w:rFonts w:hint="eastAsia" w:ascii="仿宋_GB2312" w:hAnsi="仿宋_GB2312" w:eastAsia="仿宋_GB2312" w:cs="仿宋_GB2312"/>
                <w:szCs w:val="21"/>
              </w:rPr>
            </w:pPr>
          </w:p>
        </w:tc>
        <w:tc>
          <w:tcPr>
            <w:tcW w:w="1918" w:type="dxa"/>
            <w:vMerge w:val="continue"/>
            <w:tcBorders>
              <w:left w:val="single" w:color="auto" w:sz="4" w:space="0"/>
            </w:tcBorders>
            <w:vAlign w:val="center"/>
          </w:tcPr>
          <w:p w14:paraId="359E1B92">
            <w:pPr>
              <w:spacing w:line="300" w:lineRule="auto"/>
              <w:ind w:firstLine="0" w:firstLineChars="0"/>
              <w:jc w:val="center"/>
              <w:rPr>
                <w:rFonts w:hint="eastAsia" w:ascii="仿宋_GB2312" w:hAnsi="仿宋_GB2312" w:eastAsia="仿宋_GB2312" w:cs="仿宋_GB2312"/>
                <w:szCs w:val="21"/>
              </w:rPr>
            </w:pPr>
          </w:p>
        </w:tc>
      </w:tr>
      <w:tr w14:paraId="729B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15A877DB">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3814" w:type="dxa"/>
            <w:gridSpan w:val="2"/>
            <w:vAlign w:val="center"/>
          </w:tcPr>
          <w:p w14:paraId="7B0AB983">
            <w:pPr>
              <w:spacing w:line="300" w:lineRule="auto"/>
              <w:ind w:firstLine="0" w:firstLineChars="0"/>
              <w:jc w:val="center"/>
              <w:rPr>
                <w:rFonts w:hint="eastAsia" w:ascii="仿宋_GB2312" w:hAnsi="仿宋_GB2312" w:eastAsia="仿宋_GB2312" w:cs="仿宋_GB2312"/>
                <w:szCs w:val="21"/>
              </w:rPr>
            </w:pPr>
          </w:p>
        </w:tc>
        <w:tc>
          <w:tcPr>
            <w:tcW w:w="1404" w:type="dxa"/>
            <w:vAlign w:val="center"/>
          </w:tcPr>
          <w:p w14:paraId="657BD631">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（含）</w:t>
            </w:r>
          </w:p>
        </w:tc>
        <w:tc>
          <w:tcPr>
            <w:tcW w:w="1918" w:type="dxa"/>
            <w:vAlign w:val="center"/>
          </w:tcPr>
          <w:p w14:paraId="5AD4FC87">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（高级职称：人）</w:t>
            </w:r>
          </w:p>
          <w:p w14:paraId="37E8A202">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（中级职称：人）</w:t>
            </w:r>
          </w:p>
        </w:tc>
      </w:tr>
      <w:tr w14:paraId="7EA7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62FFECAD">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经营范围</w:t>
            </w:r>
          </w:p>
        </w:tc>
        <w:tc>
          <w:tcPr>
            <w:tcW w:w="7136" w:type="dxa"/>
            <w:gridSpan w:val="4"/>
            <w:vAlign w:val="center"/>
          </w:tcPr>
          <w:p w14:paraId="0F27A30F">
            <w:pPr>
              <w:spacing w:line="300" w:lineRule="auto"/>
              <w:ind w:firstLine="0" w:firstLineChars="0"/>
              <w:jc w:val="center"/>
              <w:rPr>
                <w:rFonts w:hint="eastAsia" w:ascii="仿宋_GB2312" w:hAnsi="仿宋_GB2312" w:eastAsia="仿宋_GB2312" w:cs="仿宋_GB2312"/>
                <w:szCs w:val="21"/>
              </w:rPr>
            </w:pPr>
          </w:p>
        </w:tc>
      </w:tr>
      <w:tr w14:paraId="4299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Align w:val="center"/>
          </w:tcPr>
          <w:p w14:paraId="6F78C9D3">
            <w:pPr>
              <w:spacing w:line="300" w:lineRule="auto"/>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营业期限</w:t>
            </w:r>
          </w:p>
        </w:tc>
        <w:tc>
          <w:tcPr>
            <w:tcW w:w="7136" w:type="dxa"/>
            <w:gridSpan w:val="4"/>
            <w:vAlign w:val="center"/>
          </w:tcPr>
          <w:p w14:paraId="07E3A0B6">
            <w:pPr>
              <w:spacing w:line="300" w:lineRule="auto"/>
              <w:ind w:firstLine="0" w:firstLineChars="0"/>
              <w:jc w:val="center"/>
              <w:rPr>
                <w:rFonts w:hint="eastAsia" w:ascii="仿宋_GB2312" w:hAnsi="仿宋_GB2312" w:eastAsia="仿宋_GB2312" w:cs="仿宋_GB2312"/>
                <w:szCs w:val="21"/>
              </w:rPr>
            </w:pPr>
          </w:p>
        </w:tc>
      </w:tr>
    </w:tbl>
    <w:p w14:paraId="0AE4C841">
      <w:pPr>
        <w:pStyle w:val="7"/>
        <w:ind w:firstLine="400"/>
        <w:rPr>
          <w:rFonts w:hint="eastAsia"/>
        </w:rPr>
      </w:pPr>
    </w:p>
    <w:p w14:paraId="05E32C33">
      <w:pPr>
        <w:ind w:firstLine="420"/>
        <w:rPr>
          <w:rFonts w:hint="eastAsia"/>
        </w:rPr>
      </w:pPr>
      <w:r>
        <w:rPr>
          <w:rFonts w:hint="eastAsia"/>
          <w:lang w:val="en-US" w:eastAsia="zh-CN"/>
        </w:rPr>
        <w:t>比选申请</w:t>
      </w:r>
      <w:r>
        <w:rPr>
          <w:rFonts w:hint="eastAsia"/>
        </w:rPr>
        <w:t>人：</w:t>
      </w:r>
      <w:r>
        <w:t>___________________</w:t>
      </w:r>
      <w:r>
        <w:rPr>
          <w:rFonts w:hint="eastAsia"/>
        </w:rPr>
        <w:t>（盖单位公章）</w:t>
      </w:r>
    </w:p>
    <w:p w14:paraId="7723580C">
      <w:pPr>
        <w:ind w:firstLine="420"/>
        <w:rPr>
          <w:rFonts w:hint="eastAsia"/>
        </w:rPr>
      </w:pPr>
      <w:r>
        <w:rPr>
          <w:rFonts w:hint="eastAsia"/>
        </w:rPr>
        <w:t>法定代表或授权代表：</w:t>
      </w:r>
      <w:r>
        <w:rPr>
          <w:rFonts w:hint="eastAsia"/>
          <w:u w:val="single"/>
        </w:rPr>
        <w:t xml:space="preserve"> </w:t>
      </w:r>
      <w:r>
        <w:rPr>
          <w:u w:val="single"/>
        </w:rPr>
        <w:t xml:space="preserve">            </w:t>
      </w:r>
      <w:r>
        <w:rPr>
          <w:rFonts w:hint="eastAsia"/>
        </w:rPr>
        <w:t>（签字）</w:t>
      </w:r>
    </w:p>
    <w:p w14:paraId="21F5B50E">
      <w:pPr>
        <w:ind w:firstLine="420"/>
        <w:rPr>
          <w:rFonts w:hint="eastAsia"/>
        </w:rPr>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042C52E">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微软雅黑" w:cs="Times New Roman"/>
          <w:b/>
          <w:bCs/>
          <w:sz w:val="32"/>
          <w:szCs w:val="32"/>
          <w:highlight w:val="none"/>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2B71FCE">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楷体_GB2312" w:cs="楷体_GB2312"/>
          <w:b/>
          <w:bCs/>
          <w:sz w:val="32"/>
          <w:szCs w:val="32"/>
          <w:highlight w:val="none"/>
          <w:lang w:eastAsia="zh-CN"/>
        </w:rPr>
      </w:pPr>
      <w:r>
        <w:rPr>
          <w:rFonts w:hint="eastAsia" w:ascii="Times New Roman" w:hAnsi="Times New Roman" w:eastAsia="微软雅黑" w:cs="Times New Roman"/>
          <w:b/>
          <w:bCs/>
          <w:sz w:val="32"/>
          <w:szCs w:val="32"/>
          <w:highlight w:val="none"/>
          <w:lang w:val="en-US" w:eastAsia="zh-CN"/>
        </w:rPr>
        <w:t>4</w:t>
      </w:r>
      <w:r>
        <w:rPr>
          <w:rFonts w:hint="eastAsia" w:ascii="Times New Roman" w:hAnsi="Times New Roman" w:eastAsia="楷体_GB2312" w:cs="楷体_GB2312"/>
          <w:b/>
          <w:bCs/>
          <w:sz w:val="32"/>
          <w:szCs w:val="32"/>
          <w:highlight w:val="none"/>
          <w:lang w:val="en-US" w:eastAsia="zh-CN"/>
        </w:rPr>
        <w:t>.单位</w:t>
      </w:r>
      <w:r>
        <w:rPr>
          <w:rFonts w:hint="eastAsia" w:ascii="Times New Roman" w:hAnsi="Times New Roman" w:eastAsia="楷体_GB2312" w:cs="楷体_GB2312"/>
          <w:b/>
          <w:bCs/>
          <w:sz w:val="32"/>
          <w:szCs w:val="32"/>
          <w:highlight w:val="none"/>
          <w:lang w:eastAsia="zh-CN"/>
        </w:rPr>
        <w:t>简介及荣誉</w:t>
      </w:r>
      <w:bookmarkEnd w:id="26"/>
    </w:p>
    <w:p w14:paraId="1D0464BB">
      <w:pPr>
        <w:pageBreakBefore w:val="0"/>
        <w:widowControl/>
        <w:kinsoku/>
        <w:wordWrap/>
        <w:overflowPunct/>
        <w:topLinePunct w:val="0"/>
        <w:bidi w:val="0"/>
        <w:spacing w:line="240" w:lineRule="auto"/>
        <w:jc w:val="left"/>
        <w:textAlignment w:val="auto"/>
        <w:rPr>
          <w:rFonts w:hint="eastAsia" w:ascii="Times New Roman" w:hAnsi="Times New Roman" w:eastAsia="微软雅黑" w:cs="宋体"/>
          <w:sz w:val="28"/>
          <w:szCs w:val="28"/>
          <w:highlight w:val="none"/>
        </w:rPr>
      </w:pPr>
    </w:p>
    <w:p w14:paraId="5A8DE51E">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楷体_GB2312" w:cs="楷体_GB2312"/>
          <w:b/>
          <w:bCs/>
          <w:sz w:val="32"/>
          <w:szCs w:val="32"/>
          <w:highlight w:val="none"/>
          <w:lang w:eastAsia="zh-CN"/>
        </w:rPr>
      </w:pPr>
      <w:r>
        <w:rPr>
          <w:rFonts w:hint="eastAsia" w:ascii="Times New Roman" w:hAnsi="Times New Roman" w:eastAsia="微软雅黑" w:cs="宋体"/>
          <w:b w:val="0"/>
          <w:bCs w:val="0"/>
          <w:sz w:val="28"/>
          <w:szCs w:val="28"/>
          <w:highlight w:val="none"/>
        </w:rPr>
        <w:br w:type="page"/>
      </w:r>
      <w:bookmarkStart w:id="27" w:name="_Toc3201"/>
      <w:r>
        <w:rPr>
          <w:rFonts w:hint="eastAsia" w:ascii="Times New Roman" w:hAnsi="Times New Roman" w:eastAsia="微软雅黑" w:cs="Times New Roman"/>
          <w:b/>
          <w:bCs/>
          <w:sz w:val="32"/>
          <w:szCs w:val="32"/>
          <w:highlight w:val="none"/>
          <w:lang w:val="en-US" w:eastAsia="zh-CN"/>
        </w:rPr>
        <w:t>5</w:t>
      </w:r>
      <w:r>
        <w:rPr>
          <w:rFonts w:hint="eastAsia" w:ascii="Times New Roman" w:hAnsi="Times New Roman" w:eastAsia="微软雅黑" w:cs="宋体"/>
          <w:b w:val="0"/>
          <w:bCs w:val="0"/>
          <w:sz w:val="28"/>
          <w:szCs w:val="28"/>
          <w:highlight w:val="none"/>
          <w:lang w:val="en-US" w:eastAsia="zh-CN"/>
        </w:rPr>
        <w:t>.</w:t>
      </w:r>
      <w:r>
        <w:rPr>
          <w:rFonts w:hint="eastAsia" w:ascii="Times New Roman" w:hAnsi="Times New Roman" w:eastAsia="楷体_GB2312" w:cs="楷体_GB2312"/>
          <w:b/>
          <w:bCs/>
          <w:sz w:val="32"/>
          <w:szCs w:val="32"/>
          <w:highlight w:val="none"/>
          <w:lang w:eastAsia="zh-CN"/>
        </w:rPr>
        <w:t>类似业绩</w:t>
      </w:r>
      <w:bookmarkEnd w:id="27"/>
    </w:p>
    <w:p w14:paraId="1F0B67B1">
      <w:pPr>
        <w:rPr>
          <w:rFonts w:hint="eastAsia" w:ascii="Times New Roman" w:hAnsi="Times New Roman"/>
          <w:highlight w:val="none"/>
          <w:lang w:eastAsia="zh-CN"/>
        </w:rPr>
      </w:pPr>
    </w:p>
    <w:p w14:paraId="4117684F">
      <w:pPr>
        <w:ind w:firstLine="420"/>
        <w:rPr>
          <w:rFonts w:hint="eastAsia" w:ascii="仿宋_GB2312" w:hAnsi="仿宋_GB2312" w:eastAsia="仿宋_GB2312" w:cs="仿宋_GB2312"/>
        </w:rPr>
      </w:pPr>
      <w:r>
        <w:rPr>
          <w:rFonts w:hint="eastAsia" w:ascii="仿宋_GB2312" w:hAnsi="仿宋_GB2312" w:eastAsia="仿宋_GB2312" w:cs="仿宋_GB2312"/>
        </w:rPr>
        <w:t>项目名称：</w:t>
      </w:r>
    </w:p>
    <w:tbl>
      <w:tblPr>
        <w:tblStyle w:val="23"/>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815"/>
        <w:gridCol w:w="1815"/>
        <w:gridCol w:w="1815"/>
        <w:gridCol w:w="1816"/>
      </w:tblGrid>
      <w:tr w14:paraId="6D1F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99" w:type="pct"/>
            <w:vAlign w:val="center"/>
          </w:tcPr>
          <w:p w14:paraId="09AD10DB">
            <w:pPr>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999" w:type="pct"/>
            <w:vAlign w:val="center"/>
          </w:tcPr>
          <w:p w14:paraId="1E9FBDDD">
            <w:pPr>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年份</w:t>
            </w:r>
          </w:p>
        </w:tc>
        <w:tc>
          <w:tcPr>
            <w:tcW w:w="999" w:type="pct"/>
            <w:vAlign w:val="center"/>
          </w:tcPr>
          <w:p w14:paraId="4414B0A2">
            <w:pPr>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999" w:type="pct"/>
            <w:vAlign w:val="center"/>
          </w:tcPr>
          <w:p w14:paraId="4BF92396">
            <w:pPr>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合同金额</w:t>
            </w:r>
          </w:p>
        </w:tc>
        <w:tc>
          <w:tcPr>
            <w:tcW w:w="1000" w:type="pct"/>
            <w:vAlign w:val="center"/>
          </w:tcPr>
          <w:p w14:paraId="12C8BB6B">
            <w:pPr>
              <w:ind w:firstLine="0" w:firstLineChars="0"/>
              <w:jc w:val="center"/>
              <w:rPr>
                <w:rFonts w:hint="eastAsia" w:ascii="仿宋_GB2312" w:hAnsi="仿宋_GB2312" w:eastAsia="仿宋_GB2312" w:cs="仿宋_GB2312"/>
              </w:rPr>
            </w:pPr>
            <w:r>
              <w:rPr>
                <w:rFonts w:hint="eastAsia" w:ascii="仿宋_GB2312" w:hAnsi="仿宋_GB2312" w:eastAsia="仿宋_GB2312" w:cs="仿宋_GB2312"/>
              </w:rPr>
              <w:t>备注</w:t>
            </w:r>
          </w:p>
        </w:tc>
      </w:tr>
      <w:tr w14:paraId="3090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99" w:type="pct"/>
          </w:tcPr>
          <w:p w14:paraId="7B261BEC">
            <w:pPr>
              <w:ind w:firstLine="0" w:firstLineChars="0"/>
              <w:rPr>
                <w:rFonts w:hint="eastAsia" w:ascii="仿宋_GB2312" w:hAnsi="仿宋_GB2312" w:eastAsia="仿宋_GB2312" w:cs="仿宋_GB2312"/>
              </w:rPr>
            </w:pPr>
          </w:p>
        </w:tc>
        <w:tc>
          <w:tcPr>
            <w:tcW w:w="999" w:type="pct"/>
          </w:tcPr>
          <w:p w14:paraId="7AAE2E49">
            <w:pPr>
              <w:ind w:firstLine="0" w:firstLineChars="0"/>
              <w:rPr>
                <w:rFonts w:hint="eastAsia" w:ascii="仿宋_GB2312" w:hAnsi="仿宋_GB2312" w:eastAsia="仿宋_GB2312" w:cs="仿宋_GB2312"/>
              </w:rPr>
            </w:pPr>
          </w:p>
        </w:tc>
        <w:tc>
          <w:tcPr>
            <w:tcW w:w="999" w:type="pct"/>
          </w:tcPr>
          <w:p w14:paraId="5015EAD1">
            <w:pPr>
              <w:ind w:firstLine="0" w:firstLineChars="0"/>
              <w:rPr>
                <w:rFonts w:hint="eastAsia" w:ascii="仿宋_GB2312" w:hAnsi="仿宋_GB2312" w:eastAsia="仿宋_GB2312" w:cs="仿宋_GB2312"/>
              </w:rPr>
            </w:pPr>
          </w:p>
        </w:tc>
        <w:tc>
          <w:tcPr>
            <w:tcW w:w="999" w:type="pct"/>
          </w:tcPr>
          <w:p w14:paraId="3FDDC6DB">
            <w:pPr>
              <w:ind w:firstLine="0" w:firstLineChars="0"/>
              <w:rPr>
                <w:rFonts w:hint="eastAsia" w:ascii="仿宋_GB2312" w:hAnsi="仿宋_GB2312" w:eastAsia="仿宋_GB2312" w:cs="仿宋_GB2312"/>
              </w:rPr>
            </w:pPr>
          </w:p>
        </w:tc>
        <w:tc>
          <w:tcPr>
            <w:tcW w:w="1000" w:type="pct"/>
          </w:tcPr>
          <w:p w14:paraId="10CFEC7A">
            <w:pPr>
              <w:ind w:firstLine="0" w:firstLineChars="0"/>
              <w:rPr>
                <w:rFonts w:hint="eastAsia" w:ascii="仿宋_GB2312" w:hAnsi="仿宋_GB2312" w:eastAsia="仿宋_GB2312" w:cs="仿宋_GB2312"/>
              </w:rPr>
            </w:pPr>
          </w:p>
        </w:tc>
      </w:tr>
      <w:tr w14:paraId="6BCE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99" w:type="pct"/>
          </w:tcPr>
          <w:p w14:paraId="4301BCA6">
            <w:pPr>
              <w:ind w:firstLine="0" w:firstLineChars="0"/>
              <w:rPr>
                <w:rFonts w:hint="eastAsia" w:ascii="仿宋_GB2312" w:hAnsi="仿宋_GB2312" w:eastAsia="仿宋_GB2312" w:cs="仿宋_GB2312"/>
              </w:rPr>
            </w:pPr>
          </w:p>
        </w:tc>
        <w:tc>
          <w:tcPr>
            <w:tcW w:w="999" w:type="pct"/>
          </w:tcPr>
          <w:p w14:paraId="0CE48190">
            <w:pPr>
              <w:ind w:firstLine="0" w:firstLineChars="0"/>
              <w:rPr>
                <w:rFonts w:hint="eastAsia" w:ascii="仿宋_GB2312" w:hAnsi="仿宋_GB2312" w:eastAsia="仿宋_GB2312" w:cs="仿宋_GB2312"/>
              </w:rPr>
            </w:pPr>
          </w:p>
        </w:tc>
        <w:tc>
          <w:tcPr>
            <w:tcW w:w="999" w:type="pct"/>
          </w:tcPr>
          <w:p w14:paraId="1EB34CDD">
            <w:pPr>
              <w:ind w:firstLine="0" w:firstLineChars="0"/>
              <w:rPr>
                <w:rFonts w:hint="eastAsia" w:ascii="仿宋_GB2312" w:hAnsi="仿宋_GB2312" w:eastAsia="仿宋_GB2312" w:cs="仿宋_GB2312"/>
              </w:rPr>
            </w:pPr>
          </w:p>
        </w:tc>
        <w:tc>
          <w:tcPr>
            <w:tcW w:w="999" w:type="pct"/>
          </w:tcPr>
          <w:p w14:paraId="63B809BF">
            <w:pPr>
              <w:ind w:firstLine="0" w:firstLineChars="0"/>
              <w:rPr>
                <w:rFonts w:hint="eastAsia" w:ascii="仿宋_GB2312" w:hAnsi="仿宋_GB2312" w:eastAsia="仿宋_GB2312" w:cs="仿宋_GB2312"/>
              </w:rPr>
            </w:pPr>
          </w:p>
        </w:tc>
        <w:tc>
          <w:tcPr>
            <w:tcW w:w="1000" w:type="pct"/>
          </w:tcPr>
          <w:p w14:paraId="5F8ACD33">
            <w:pPr>
              <w:ind w:firstLine="0" w:firstLineChars="0"/>
              <w:rPr>
                <w:rFonts w:hint="eastAsia" w:ascii="仿宋_GB2312" w:hAnsi="仿宋_GB2312" w:eastAsia="仿宋_GB2312" w:cs="仿宋_GB2312"/>
              </w:rPr>
            </w:pPr>
          </w:p>
        </w:tc>
      </w:tr>
      <w:tr w14:paraId="467D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99" w:type="pct"/>
          </w:tcPr>
          <w:p w14:paraId="4C4FA266">
            <w:pPr>
              <w:ind w:firstLine="0" w:firstLineChars="0"/>
              <w:rPr>
                <w:rFonts w:hint="eastAsia" w:ascii="仿宋_GB2312" w:hAnsi="仿宋_GB2312" w:eastAsia="仿宋_GB2312" w:cs="仿宋_GB2312"/>
              </w:rPr>
            </w:pPr>
          </w:p>
        </w:tc>
        <w:tc>
          <w:tcPr>
            <w:tcW w:w="999" w:type="pct"/>
          </w:tcPr>
          <w:p w14:paraId="7F091420">
            <w:pPr>
              <w:ind w:firstLine="0" w:firstLineChars="0"/>
              <w:rPr>
                <w:rFonts w:hint="eastAsia" w:ascii="仿宋_GB2312" w:hAnsi="仿宋_GB2312" w:eastAsia="仿宋_GB2312" w:cs="仿宋_GB2312"/>
              </w:rPr>
            </w:pPr>
          </w:p>
        </w:tc>
        <w:tc>
          <w:tcPr>
            <w:tcW w:w="999" w:type="pct"/>
          </w:tcPr>
          <w:p w14:paraId="7034D2B3">
            <w:pPr>
              <w:ind w:firstLine="0" w:firstLineChars="0"/>
              <w:rPr>
                <w:rFonts w:hint="eastAsia" w:ascii="仿宋_GB2312" w:hAnsi="仿宋_GB2312" w:eastAsia="仿宋_GB2312" w:cs="仿宋_GB2312"/>
              </w:rPr>
            </w:pPr>
          </w:p>
        </w:tc>
        <w:tc>
          <w:tcPr>
            <w:tcW w:w="999" w:type="pct"/>
          </w:tcPr>
          <w:p w14:paraId="1293EDE2">
            <w:pPr>
              <w:ind w:firstLine="0" w:firstLineChars="0"/>
              <w:rPr>
                <w:rFonts w:hint="eastAsia" w:ascii="仿宋_GB2312" w:hAnsi="仿宋_GB2312" w:eastAsia="仿宋_GB2312" w:cs="仿宋_GB2312"/>
              </w:rPr>
            </w:pPr>
          </w:p>
        </w:tc>
        <w:tc>
          <w:tcPr>
            <w:tcW w:w="1000" w:type="pct"/>
          </w:tcPr>
          <w:p w14:paraId="0EA6898E">
            <w:pPr>
              <w:ind w:firstLine="0" w:firstLineChars="0"/>
              <w:rPr>
                <w:rFonts w:hint="eastAsia" w:ascii="仿宋_GB2312" w:hAnsi="仿宋_GB2312" w:eastAsia="仿宋_GB2312" w:cs="仿宋_GB2312"/>
              </w:rPr>
            </w:pPr>
          </w:p>
        </w:tc>
      </w:tr>
      <w:tr w14:paraId="417D6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99" w:type="pct"/>
          </w:tcPr>
          <w:p w14:paraId="701F1A50">
            <w:pPr>
              <w:ind w:firstLine="0" w:firstLineChars="0"/>
              <w:rPr>
                <w:rFonts w:hint="eastAsia" w:ascii="仿宋_GB2312" w:hAnsi="仿宋_GB2312" w:eastAsia="仿宋_GB2312" w:cs="仿宋_GB2312"/>
              </w:rPr>
            </w:pPr>
          </w:p>
        </w:tc>
        <w:tc>
          <w:tcPr>
            <w:tcW w:w="999" w:type="pct"/>
          </w:tcPr>
          <w:p w14:paraId="06F2C344">
            <w:pPr>
              <w:ind w:firstLine="0" w:firstLineChars="0"/>
              <w:rPr>
                <w:rFonts w:hint="eastAsia" w:ascii="仿宋_GB2312" w:hAnsi="仿宋_GB2312" w:eastAsia="仿宋_GB2312" w:cs="仿宋_GB2312"/>
              </w:rPr>
            </w:pPr>
          </w:p>
        </w:tc>
        <w:tc>
          <w:tcPr>
            <w:tcW w:w="999" w:type="pct"/>
          </w:tcPr>
          <w:p w14:paraId="5A5B7D8B">
            <w:pPr>
              <w:ind w:firstLine="0" w:firstLineChars="0"/>
              <w:rPr>
                <w:rFonts w:hint="eastAsia" w:ascii="仿宋_GB2312" w:hAnsi="仿宋_GB2312" w:eastAsia="仿宋_GB2312" w:cs="仿宋_GB2312"/>
              </w:rPr>
            </w:pPr>
          </w:p>
        </w:tc>
        <w:tc>
          <w:tcPr>
            <w:tcW w:w="999" w:type="pct"/>
          </w:tcPr>
          <w:p w14:paraId="67DFC809">
            <w:pPr>
              <w:ind w:firstLine="0" w:firstLineChars="0"/>
              <w:rPr>
                <w:rFonts w:hint="eastAsia" w:ascii="仿宋_GB2312" w:hAnsi="仿宋_GB2312" w:eastAsia="仿宋_GB2312" w:cs="仿宋_GB2312"/>
              </w:rPr>
            </w:pPr>
          </w:p>
        </w:tc>
        <w:tc>
          <w:tcPr>
            <w:tcW w:w="1000" w:type="pct"/>
          </w:tcPr>
          <w:p w14:paraId="43767208">
            <w:pPr>
              <w:ind w:firstLine="0" w:firstLineChars="0"/>
              <w:rPr>
                <w:rFonts w:hint="eastAsia" w:ascii="仿宋_GB2312" w:hAnsi="仿宋_GB2312" w:eastAsia="仿宋_GB2312" w:cs="仿宋_GB2312"/>
              </w:rPr>
            </w:pPr>
          </w:p>
        </w:tc>
      </w:tr>
      <w:tr w14:paraId="203BE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999" w:type="pct"/>
          </w:tcPr>
          <w:p w14:paraId="48FF510A">
            <w:pPr>
              <w:ind w:firstLine="0" w:firstLineChars="0"/>
              <w:rPr>
                <w:rFonts w:hint="eastAsia" w:ascii="仿宋_GB2312" w:hAnsi="仿宋_GB2312" w:eastAsia="仿宋_GB2312" w:cs="仿宋_GB2312"/>
              </w:rPr>
            </w:pPr>
          </w:p>
        </w:tc>
        <w:tc>
          <w:tcPr>
            <w:tcW w:w="999" w:type="pct"/>
          </w:tcPr>
          <w:p w14:paraId="63847C91">
            <w:pPr>
              <w:ind w:firstLine="0" w:firstLineChars="0"/>
              <w:rPr>
                <w:rFonts w:hint="eastAsia" w:ascii="仿宋_GB2312" w:hAnsi="仿宋_GB2312" w:eastAsia="仿宋_GB2312" w:cs="仿宋_GB2312"/>
              </w:rPr>
            </w:pPr>
          </w:p>
        </w:tc>
        <w:tc>
          <w:tcPr>
            <w:tcW w:w="999" w:type="pct"/>
          </w:tcPr>
          <w:p w14:paraId="4795E35E">
            <w:pPr>
              <w:ind w:firstLine="0" w:firstLineChars="0"/>
              <w:rPr>
                <w:rFonts w:hint="eastAsia" w:ascii="仿宋_GB2312" w:hAnsi="仿宋_GB2312" w:eastAsia="仿宋_GB2312" w:cs="仿宋_GB2312"/>
              </w:rPr>
            </w:pPr>
          </w:p>
        </w:tc>
        <w:tc>
          <w:tcPr>
            <w:tcW w:w="999" w:type="pct"/>
          </w:tcPr>
          <w:p w14:paraId="6CD13679">
            <w:pPr>
              <w:ind w:firstLine="0" w:firstLineChars="0"/>
              <w:rPr>
                <w:rFonts w:hint="eastAsia" w:ascii="仿宋_GB2312" w:hAnsi="仿宋_GB2312" w:eastAsia="仿宋_GB2312" w:cs="仿宋_GB2312"/>
              </w:rPr>
            </w:pPr>
          </w:p>
        </w:tc>
        <w:tc>
          <w:tcPr>
            <w:tcW w:w="1000" w:type="pct"/>
          </w:tcPr>
          <w:p w14:paraId="009ADF0F">
            <w:pPr>
              <w:ind w:firstLine="0" w:firstLineChars="0"/>
              <w:rPr>
                <w:rFonts w:hint="eastAsia" w:ascii="仿宋_GB2312" w:hAnsi="仿宋_GB2312" w:eastAsia="仿宋_GB2312" w:cs="仿宋_GB2312"/>
              </w:rPr>
            </w:pPr>
          </w:p>
        </w:tc>
      </w:tr>
      <w:tr w14:paraId="0718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999" w:type="pct"/>
          </w:tcPr>
          <w:p w14:paraId="5CC3BC56">
            <w:pPr>
              <w:ind w:firstLine="0" w:firstLineChars="0"/>
              <w:rPr>
                <w:rFonts w:hint="eastAsia" w:ascii="仿宋_GB2312" w:hAnsi="仿宋_GB2312" w:eastAsia="仿宋_GB2312" w:cs="仿宋_GB2312"/>
              </w:rPr>
            </w:pPr>
          </w:p>
        </w:tc>
        <w:tc>
          <w:tcPr>
            <w:tcW w:w="999" w:type="pct"/>
          </w:tcPr>
          <w:p w14:paraId="38C6A7E9">
            <w:pPr>
              <w:ind w:firstLine="0" w:firstLineChars="0"/>
              <w:rPr>
                <w:rFonts w:hint="eastAsia" w:ascii="仿宋_GB2312" w:hAnsi="仿宋_GB2312" w:eastAsia="仿宋_GB2312" w:cs="仿宋_GB2312"/>
              </w:rPr>
            </w:pPr>
          </w:p>
        </w:tc>
        <w:tc>
          <w:tcPr>
            <w:tcW w:w="999" w:type="pct"/>
          </w:tcPr>
          <w:p w14:paraId="462758BC">
            <w:pPr>
              <w:ind w:firstLine="0" w:firstLineChars="0"/>
              <w:rPr>
                <w:rFonts w:hint="eastAsia" w:ascii="仿宋_GB2312" w:hAnsi="仿宋_GB2312" w:eastAsia="仿宋_GB2312" w:cs="仿宋_GB2312"/>
              </w:rPr>
            </w:pPr>
          </w:p>
        </w:tc>
        <w:tc>
          <w:tcPr>
            <w:tcW w:w="999" w:type="pct"/>
          </w:tcPr>
          <w:p w14:paraId="1FE9224D">
            <w:pPr>
              <w:ind w:firstLine="0" w:firstLineChars="0"/>
              <w:rPr>
                <w:rFonts w:hint="eastAsia" w:ascii="仿宋_GB2312" w:hAnsi="仿宋_GB2312" w:eastAsia="仿宋_GB2312" w:cs="仿宋_GB2312"/>
              </w:rPr>
            </w:pPr>
          </w:p>
        </w:tc>
        <w:tc>
          <w:tcPr>
            <w:tcW w:w="1000" w:type="pct"/>
          </w:tcPr>
          <w:p w14:paraId="349245A8">
            <w:pPr>
              <w:ind w:firstLine="0" w:firstLineChars="0"/>
              <w:rPr>
                <w:rFonts w:hint="eastAsia" w:ascii="仿宋_GB2312" w:hAnsi="仿宋_GB2312" w:eastAsia="仿宋_GB2312" w:cs="仿宋_GB2312"/>
              </w:rPr>
            </w:pPr>
          </w:p>
        </w:tc>
      </w:tr>
    </w:tbl>
    <w:p w14:paraId="3453AE14">
      <w:pPr>
        <w:pageBreakBefore w:val="0"/>
        <w:kinsoku/>
        <w:wordWrap/>
        <w:overflowPunct/>
        <w:topLinePunct w:val="0"/>
        <w:bidi w:val="0"/>
        <w:spacing w:line="240" w:lineRule="auto"/>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注： 比选人有权在评审结束后，对业绩信息进行抽查或全面检查，一旦发现有实质性的虚假信息，取消中选资格。</w:t>
      </w:r>
    </w:p>
    <w:p w14:paraId="01F1DCC4">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default" w:ascii="Times New Roman" w:hAnsi="Times New Roman" w:eastAsia="微软雅黑" w:cs="宋体"/>
          <w:b w:val="0"/>
          <w:bCs w:val="0"/>
          <w:sz w:val="28"/>
          <w:szCs w:val="28"/>
          <w:highlight w:val="none"/>
          <w:lang w:val="en-US"/>
        </w:rPr>
      </w:pPr>
      <w:r>
        <w:rPr>
          <w:rFonts w:hint="eastAsia" w:ascii="Times New Roman" w:hAnsi="Times New Roman" w:eastAsia="仿宋_GB2312" w:cs="仿宋_GB2312"/>
          <w:sz w:val="28"/>
          <w:szCs w:val="28"/>
          <w:highlight w:val="none"/>
        </w:rPr>
        <w:br w:type="page"/>
      </w:r>
      <w:bookmarkStart w:id="28" w:name="_Toc6691"/>
      <w:r>
        <w:rPr>
          <w:rFonts w:hint="eastAsia" w:ascii="Times New Roman" w:hAnsi="Times New Roman" w:eastAsia="微软雅黑" w:cs="Times New Roman"/>
          <w:b/>
          <w:bCs/>
          <w:sz w:val="32"/>
          <w:szCs w:val="32"/>
          <w:highlight w:val="none"/>
          <w:lang w:val="en-US" w:eastAsia="zh-CN"/>
        </w:rPr>
        <w:t>6</w:t>
      </w:r>
      <w:r>
        <w:rPr>
          <w:rFonts w:hint="eastAsia" w:ascii="Times New Roman" w:hAnsi="Times New Roman" w:eastAsia="微软雅黑" w:cs="宋体"/>
          <w:b w:val="0"/>
          <w:bCs w:val="0"/>
          <w:sz w:val="28"/>
          <w:szCs w:val="28"/>
          <w:highlight w:val="none"/>
          <w:lang w:val="en-US" w:eastAsia="zh-CN"/>
        </w:rPr>
        <w:t>.</w:t>
      </w:r>
      <w:bookmarkEnd w:id="28"/>
      <w:r>
        <w:rPr>
          <w:rFonts w:hint="eastAsia" w:ascii="Times New Roman" w:hAnsi="Times New Roman" w:eastAsia="楷体_GB2312" w:cs="楷体_GB2312"/>
          <w:b/>
          <w:bCs/>
          <w:sz w:val="32"/>
          <w:szCs w:val="32"/>
          <w:highlight w:val="none"/>
          <w:lang w:val="en-US" w:eastAsia="zh-CN"/>
        </w:rPr>
        <w:t>针对评分办法提供的相关证明材料</w:t>
      </w:r>
    </w:p>
    <w:p w14:paraId="4F986D7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（格式自拟）</w:t>
      </w:r>
    </w:p>
    <w:p w14:paraId="6119F54D">
      <w:pPr>
        <w:pageBreakBefore w:val="0"/>
        <w:kinsoku/>
        <w:wordWrap/>
        <w:overflowPunct/>
        <w:topLinePunct w:val="0"/>
        <w:bidi w:val="0"/>
        <w:spacing w:line="240" w:lineRule="auto"/>
        <w:textAlignment w:val="auto"/>
        <w:rPr>
          <w:rFonts w:hint="eastAsia" w:ascii="Times New Roman" w:hAnsi="Times New Roman" w:eastAsia="仿宋_GB2312" w:cs="仿宋_GB2312"/>
          <w:sz w:val="28"/>
          <w:szCs w:val="28"/>
          <w:highlight w:val="none"/>
        </w:rPr>
      </w:pPr>
    </w:p>
    <w:p w14:paraId="210E93FD">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微软雅黑" w:cs="宋体"/>
          <w:b w:val="0"/>
          <w:bCs w:val="0"/>
          <w:sz w:val="28"/>
          <w:szCs w:val="28"/>
          <w:highlight w:val="none"/>
        </w:rPr>
      </w:pPr>
      <w:r>
        <w:rPr>
          <w:rFonts w:ascii="Times New Roman" w:hAnsi="Times New Roman" w:eastAsia="微软雅黑" w:cs="宋体"/>
          <w:b w:val="0"/>
          <w:bCs w:val="0"/>
          <w:sz w:val="28"/>
          <w:szCs w:val="28"/>
          <w:highlight w:val="none"/>
        </w:rPr>
        <w:br w:type="page"/>
      </w:r>
      <w:bookmarkStart w:id="29" w:name="_Toc2540"/>
      <w:r>
        <w:rPr>
          <w:rFonts w:hint="eastAsia" w:ascii="Times New Roman" w:hAnsi="Times New Roman" w:eastAsia="微软雅黑" w:cs="Times New Roman"/>
          <w:b/>
          <w:bCs/>
          <w:sz w:val="32"/>
          <w:szCs w:val="32"/>
          <w:highlight w:val="none"/>
          <w:lang w:val="en-US" w:eastAsia="zh-CN"/>
        </w:rPr>
        <w:t>7</w:t>
      </w:r>
      <w:r>
        <w:rPr>
          <w:rFonts w:hint="eastAsia" w:ascii="Times New Roman" w:hAnsi="Times New Roman" w:eastAsia="微软雅黑" w:cs="宋体"/>
          <w:b w:val="0"/>
          <w:bCs w:val="0"/>
          <w:sz w:val="28"/>
          <w:szCs w:val="28"/>
          <w:highlight w:val="none"/>
          <w:lang w:val="en-US" w:eastAsia="zh-CN"/>
        </w:rPr>
        <w:t>.</w:t>
      </w:r>
      <w:r>
        <w:rPr>
          <w:rFonts w:hint="eastAsia" w:ascii="Times New Roman" w:hAnsi="Times New Roman" w:eastAsia="楷体_GB2312" w:cs="楷体_GB2312"/>
          <w:b/>
          <w:bCs/>
          <w:sz w:val="32"/>
          <w:szCs w:val="32"/>
          <w:highlight w:val="none"/>
          <w:lang w:eastAsia="zh-CN"/>
        </w:rPr>
        <w:t>拟投入本项目的人员情况</w:t>
      </w:r>
      <w:bookmarkEnd w:id="29"/>
    </w:p>
    <w:tbl>
      <w:tblPr>
        <w:tblStyle w:val="22"/>
        <w:tblW w:w="9974" w:type="dxa"/>
        <w:jc w:val="center"/>
        <w:tblLayout w:type="fixed"/>
        <w:tblCellMar>
          <w:top w:w="0" w:type="dxa"/>
          <w:left w:w="108" w:type="dxa"/>
          <w:bottom w:w="0" w:type="dxa"/>
          <w:right w:w="108" w:type="dxa"/>
        </w:tblCellMar>
      </w:tblPr>
      <w:tblGrid>
        <w:gridCol w:w="785"/>
        <w:gridCol w:w="2054"/>
        <w:gridCol w:w="2355"/>
        <w:gridCol w:w="1882"/>
        <w:gridCol w:w="1726"/>
        <w:gridCol w:w="1172"/>
      </w:tblGrid>
      <w:tr w14:paraId="41D46BF3">
        <w:tblPrEx>
          <w:tblCellMar>
            <w:top w:w="0" w:type="dxa"/>
            <w:left w:w="108" w:type="dxa"/>
            <w:bottom w:w="0" w:type="dxa"/>
            <w:right w:w="108" w:type="dxa"/>
          </w:tblCellMar>
        </w:tblPrEx>
        <w:trPr>
          <w:trHeight w:val="572" w:hRule="atLeast"/>
          <w:jc w:val="center"/>
        </w:trPr>
        <w:tc>
          <w:tcPr>
            <w:tcW w:w="7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6AAAF9">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序号</w:t>
            </w:r>
          </w:p>
        </w:tc>
        <w:tc>
          <w:tcPr>
            <w:tcW w:w="2054" w:type="dxa"/>
            <w:tcBorders>
              <w:top w:val="single" w:color="auto" w:sz="4" w:space="0"/>
              <w:left w:val="nil"/>
              <w:bottom w:val="single" w:color="auto" w:sz="4" w:space="0"/>
              <w:right w:val="single" w:color="auto" w:sz="4" w:space="0"/>
            </w:tcBorders>
            <w:shd w:val="clear" w:color="000000" w:fill="FFFFFF"/>
            <w:noWrap w:val="0"/>
            <w:vAlign w:val="center"/>
          </w:tcPr>
          <w:p w14:paraId="1159E57B">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lang w:val="en-US" w:eastAsia="zh-CN"/>
              </w:rPr>
              <w:t>姓名</w:t>
            </w:r>
          </w:p>
        </w:tc>
        <w:tc>
          <w:tcPr>
            <w:tcW w:w="2355" w:type="dxa"/>
            <w:tcBorders>
              <w:top w:val="single" w:color="auto" w:sz="4" w:space="0"/>
              <w:left w:val="nil"/>
              <w:bottom w:val="single" w:color="auto" w:sz="4" w:space="0"/>
              <w:right w:val="single" w:color="auto" w:sz="4" w:space="0"/>
            </w:tcBorders>
            <w:shd w:val="clear" w:color="000000" w:fill="FFFFFF"/>
            <w:noWrap w:val="0"/>
            <w:vAlign w:val="center"/>
          </w:tcPr>
          <w:p w14:paraId="7D6BEEC0">
            <w:pPr>
              <w:pageBreakBefore w:val="0"/>
              <w:widowControl/>
              <w:kinsoku/>
              <w:wordWrap/>
              <w:overflowPunct/>
              <w:topLinePunct w:val="0"/>
              <w:bidi w:val="0"/>
              <w:spacing w:line="240" w:lineRule="auto"/>
              <w:jc w:val="center"/>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团队职务</w:t>
            </w:r>
          </w:p>
        </w:tc>
        <w:tc>
          <w:tcPr>
            <w:tcW w:w="1882" w:type="dxa"/>
            <w:tcBorders>
              <w:top w:val="single" w:color="auto" w:sz="4" w:space="0"/>
              <w:left w:val="nil"/>
              <w:bottom w:val="single" w:color="auto" w:sz="4" w:space="0"/>
              <w:right w:val="single" w:color="auto" w:sz="4" w:space="0"/>
            </w:tcBorders>
            <w:shd w:val="clear" w:color="000000" w:fill="FFFFFF"/>
            <w:noWrap w:val="0"/>
            <w:vAlign w:val="center"/>
          </w:tcPr>
          <w:p w14:paraId="7301F679">
            <w:pPr>
              <w:pageBreakBefore w:val="0"/>
              <w:widowControl/>
              <w:kinsoku/>
              <w:wordWrap/>
              <w:overflowPunct/>
              <w:topLinePunct w:val="0"/>
              <w:bidi w:val="0"/>
              <w:spacing w:line="240" w:lineRule="auto"/>
              <w:jc w:val="center"/>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技术职称</w:t>
            </w:r>
          </w:p>
        </w:tc>
        <w:tc>
          <w:tcPr>
            <w:tcW w:w="1726" w:type="dxa"/>
            <w:tcBorders>
              <w:top w:val="single" w:color="auto" w:sz="4" w:space="0"/>
              <w:left w:val="nil"/>
              <w:bottom w:val="single" w:color="auto" w:sz="4" w:space="0"/>
              <w:right w:val="single" w:color="auto" w:sz="4" w:space="0"/>
            </w:tcBorders>
            <w:shd w:val="clear" w:color="000000" w:fill="FFFFFF"/>
            <w:noWrap w:val="0"/>
            <w:vAlign w:val="center"/>
          </w:tcPr>
          <w:p w14:paraId="2E916F49">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eastAsia="zh-CN"/>
              </w:rPr>
            </w:pPr>
            <w:r>
              <w:rPr>
                <w:rFonts w:hint="eastAsia" w:ascii="Times New Roman" w:hAnsi="Times New Roman" w:eastAsia="仿宋_GB2312" w:cs="仿宋_GB2312"/>
                <w:sz w:val="28"/>
                <w:szCs w:val="28"/>
                <w:highlight w:val="none"/>
                <w:lang w:val="en-US" w:eastAsia="zh-CN"/>
              </w:rPr>
              <w:t>联系方式</w:t>
            </w:r>
          </w:p>
        </w:tc>
        <w:tc>
          <w:tcPr>
            <w:tcW w:w="1172" w:type="dxa"/>
            <w:tcBorders>
              <w:top w:val="single" w:color="auto" w:sz="4" w:space="0"/>
              <w:left w:val="nil"/>
              <w:bottom w:val="single" w:color="auto" w:sz="4" w:space="0"/>
              <w:right w:val="single" w:color="auto" w:sz="4" w:space="0"/>
            </w:tcBorders>
            <w:shd w:val="clear" w:color="000000" w:fill="FFFFFF"/>
            <w:noWrap w:val="0"/>
            <w:vAlign w:val="center"/>
          </w:tcPr>
          <w:p w14:paraId="6894DEA5">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备注</w:t>
            </w:r>
          </w:p>
        </w:tc>
      </w:tr>
      <w:tr w14:paraId="68A41903">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45E30EEB">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p>
        </w:tc>
        <w:tc>
          <w:tcPr>
            <w:tcW w:w="2054" w:type="dxa"/>
            <w:tcBorders>
              <w:top w:val="nil"/>
              <w:left w:val="nil"/>
              <w:bottom w:val="single" w:color="auto" w:sz="4" w:space="0"/>
              <w:right w:val="single" w:color="auto" w:sz="4" w:space="0"/>
            </w:tcBorders>
            <w:shd w:val="clear" w:color="000000" w:fill="FFFFFF"/>
            <w:noWrap w:val="0"/>
            <w:vAlign w:val="center"/>
          </w:tcPr>
          <w:p w14:paraId="504D539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4A862FC6">
            <w:pPr>
              <w:pageBreakBefore w:val="0"/>
              <w:widowControl/>
              <w:kinsoku/>
              <w:wordWrap/>
              <w:overflowPunct/>
              <w:topLinePunct w:val="0"/>
              <w:bidi w:val="0"/>
              <w:spacing w:line="240" w:lineRule="auto"/>
              <w:jc w:val="left"/>
              <w:textAlignment w:val="auto"/>
              <w:rPr>
                <w:rFonts w:hint="default" w:ascii="Times New Roman" w:hAnsi="Times New Roman" w:eastAsia="仿宋_GB2312" w:cs="仿宋_GB2312"/>
                <w:sz w:val="28"/>
                <w:szCs w:val="28"/>
                <w:highlight w:val="none"/>
                <w:lang w:val="en-US" w:eastAsia="zh-CN"/>
              </w:rPr>
            </w:pPr>
          </w:p>
        </w:tc>
        <w:tc>
          <w:tcPr>
            <w:tcW w:w="1882" w:type="dxa"/>
            <w:tcBorders>
              <w:top w:val="nil"/>
              <w:left w:val="nil"/>
              <w:bottom w:val="single" w:color="auto" w:sz="4" w:space="0"/>
              <w:right w:val="single" w:color="auto" w:sz="4" w:space="0"/>
            </w:tcBorders>
            <w:shd w:val="clear" w:color="000000" w:fill="FFFFFF"/>
            <w:noWrap w:val="0"/>
            <w:vAlign w:val="center"/>
          </w:tcPr>
          <w:p w14:paraId="391408F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2240A94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612756DB">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r>
      <w:tr w14:paraId="1798EE29">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2FA429B1">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p>
        </w:tc>
        <w:tc>
          <w:tcPr>
            <w:tcW w:w="2054" w:type="dxa"/>
            <w:tcBorders>
              <w:top w:val="nil"/>
              <w:left w:val="nil"/>
              <w:bottom w:val="single" w:color="auto" w:sz="4" w:space="0"/>
              <w:right w:val="single" w:color="auto" w:sz="4" w:space="0"/>
            </w:tcBorders>
            <w:shd w:val="clear" w:color="000000" w:fill="FFFFFF"/>
            <w:noWrap w:val="0"/>
            <w:vAlign w:val="center"/>
          </w:tcPr>
          <w:p w14:paraId="68CDAB0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3AD9FAF3">
            <w:pPr>
              <w:pageBreakBefore w:val="0"/>
              <w:widowControl/>
              <w:kinsoku/>
              <w:wordWrap/>
              <w:overflowPunct/>
              <w:topLinePunct w:val="0"/>
              <w:bidi w:val="0"/>
              <w:spacing w:line="240" w:lineRule="auto"/>
              <w:jc w:val="left"/>
              <w:textAlignment w:val="auto"/>
              <w:rPr>
                <w:rFonts w:hint="default" w:ascii="Times New Roman" w:hAnsi="Times New Roman" w:eastAsia="仿宋_GB2312" w:cs="仿宋_GB2312"/>
                <w:sz w:val="28"/>
                <w:szCs w:val="28"/>
                <w:highlight w:val="none"/>
                <w:lang w:val="en-US" w:eastAsia="zh-CN"/>
              </w:rPr>
            </w:pPr>
          </w:p>
        </w:tc>
        <w:tc>
          <w:tcPr>
            <w:tcW w:w="1882" w:type="dxa"/>
            <w:tcBorders>
              <w:top w:val="nil"/>
              <w:left w:val="nil"/>
              <w:bottom w:val="single" w:color="auto" w:sz="4" w:space="0"/>
              <w:right w:val="single" w:color="auto" w:sz="4" w:space="0"/>
            </w:tcBorders>
            <w:shd w:val="clear" w:color="000000" w:fill="FFFFFF"/>
            <w:noWrap w:val="0"/>
            <w:vAlign w:val="center"/>
          </w:tcPr>
          <w:p w14:paraId="1D3B716F">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1BD29AA1">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026F5AE1">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350FD569">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364E4E01">
            <w:pPr>
              <w:pageBreakBefore w:val="0"/>
              <w:widowControl/>
              <w:kinsoku/>
              <w:wordWrap/>
              <w:overflowPunct/>
              <w:topLinePunct w:val="0"/>
              <w:bidi w:val="0"/>
              <w:spacing w:line="240" w:lineRule="auto"/>
              <w:jc w:val="center"/>
              <w:textAlignment w:val="auto"/>
              <w:rPr>
                <w:rFonts w:hint="eastAsia" w:ascii="Times New Roman" w:hAnsi="Times New Roman" w:eastAsia="仿宋_GB2312" w:cs="仿宋_GB2312"/>
                <w:sz w:val="28"/>
                <w:szCs w:val="28"/>
                <w:highlight w:val="none"/>
                <w:lang w:val="en-US" w:eastAsia="zh-CN"/>
              </w:rPr>
            </w:pPr>
          </w:p>
        </w:tc>
        <w:tc>
          <w:tcPr>
            <w:tcW w:w="2054" w:type="dxa"/>
            <w:tcBorders>
              <w:top w:val="nil"/>
              <w:left w:val="nil"/>
              <w:bottom w:val="single" w:color="auto" w:sz="4" w:space="0"/>
              <w:right w:val="single" w:color="auto" w:sz="4" w:space="0"/>
            </w:tcBorders>
            <w:shd w:val="clear" w:color="000000" w:fill="FFFFFF"/>
            <w:noWrap w:val="0"/>
            <w:vAlign w:val="center"/>
          </w:tcPr>
          <w:p w14:paraId="3D54C221">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6B72F054">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lang w:eastAsia="zh-CN"/>
              </w:rPr>
            </w:pPr>
          </w:p>
        </w:tc>
        <w:tc>
          <w:tcPr>
            <w:tcW w:w="1882" w:type="dxa"/>
            <w:tcBorders>
              <w:top w:val="nil"/>
              <w:left w:val="nil"/>
              <w:bottom w:val="single" w:color="auto" w:sz="4" w:space="0"/>
              <w:right w:val="single" w:color="auto" w:sz="4" w:space="0"/>
            </w:tcBorders>
            <w:shd w:val="clear" w:color="000000" w:fill="FFFFFF"/>
            <w:noWrap w:val="0"/>
            <w:vAlign w:val="center"/>
          </w:tcPr>
          <w:p w14:paraId="677017DD">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3DC38051">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0EEFE18">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0BBAFC27">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3D7FFD0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3F652FA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6E8A6B47">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2CE56E2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06478620">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0497FA0">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360F7333">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30D67FC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1C90CCBF">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0CFA496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7E3069F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74299686">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47BCBA2">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r w14:paraId="641E3184">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5E17D47F">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5E99112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3BA35636">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09F82AC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736BBB8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25075743">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r>
      <w:tr w14:paraId="2ABF6881">
        <w:tblPrEx>
          <w:tblCellMar>
            <w:top w:w="0" w:type="dxa"/>
            <w:left w:w="108" w:type="dxa"/>
            <w:bottom w:w="0" w:type="dxa"/>
            <w:right w:w="108" w:type="dxa"/>
          </w:tblCellMar>
        </w:tblPrEx>
        <w:trPr>
          <w:trHeight w:val="397" w:hRule="atLeast"/>
          <w:jc w:val="center"/>
        </w:trPr>
        <w:tc>
          <w:tcPr>
            <w:tcW w:w="785" w:type="dxa"/>
            <w:tcBorders>
              <w:top w:val="nil"/>
              <w:left w:val="single" w:color="auto" w:sz="4" w:space="0"/>
              <w:bottom w:val="single" w:color="auto" w:sz="4" w:space="0"/>
              <w:right w:val="single" w:color="auto" w:sz="4" w:space="0"/>
            </w:tcBorders>
            <w:shd w:val="clear" w:color="000000" w:fill="FFFFFF"/>
            <w:noWrap w:val="0"/>
            <w:vAlign w:val="center"/>
          </w:tcPr>
          <w:p w14:paraId="5D9D168E">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054" w:type="dxa"/>
            <w:tcBorders>
              <w:top w:val="nil"/>
              <w:left w:val="nil"/>
              <w:bottom w:val="single" w:color="auto" w:sz="4" w:space="0"/>
              <w:right w:val="single" w:color="auto" w:sz="4" w:space="0"/>
            </w:tcBorders>
            <w:shd w:val="clear" w:color="000000" w:fill="FFFFFF"/>
            <w:noWrap w:val="0"/>
            <w:vAlign w:val="center"/>
          </w:tcPr>
          <w:p w14:paraId="6BE35062">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2355" w:type="dxa"/>
            <w:tcBorders>
              <w:top w:val="nil"/>
              <w:left w:val="nil"/>
              <w:bottom w:val="single" w:color="auto" w:sz="4" w:space="0"/>
              <w:right w:val="single" w:color="auto" w:sz="4" w:space="0"/>
            </w:tcBorders>
            <w:shd w:val="clear" w:color="000000" w:fill="FFFFFF"/>
            <w:noWrap w:val="0"/>
            <w:vAlign w:val="center"/>
          </w:tcPr>
          <w:p w14:paraId="7C14DFFA">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882" w:type="dxa"/>
            <w:tcBorders>
              <w:top w:val="nil"/>
              <w:left w:val="nil"/>
              <w:bottom w:val="single" w:color="auto" w:sz="4" w:space="0"/>
              <w:right w:val="single" w:color="auto" w:sz="4" w:space="0"/>
            </w:tcBorders>
            <w:shd w:val="clear" w:color="000000" w:fill="FFFFFF"/>
            <w:noWrap w:val="0"/>
            <w:vAlign w:val="center"/>
          </w:tcPr>
          <w:p w14:paraId="00CB4975">
            <w:pPr>
              <w:pageBreakBefore w:val="0"/>
              <w:widowControl/>
              <w:kinsoku/>
              <w:wordWrap/>
              <w:overflowPunct/>
              <w:topLinePunct w:val="0"/>
              <w:bidi w:val="0"/>
              <w:spacing w:line="240" w:lineRule="auto"/>
              <w:jc w:val="left"/>
              <w:textAlignment w:val="auto"/>
              <w:rPr>
                <w:rFonts w:hint="eastAsia" w:ascii="Times New Roman" w:hAnsi="Times New Roman" w:eastAsia="仿宋_GB2312" w:cs="仿宋_GB2312"/>
                <w:sz w:val="28"/>
                <w:szCs w:val="28"/>
                <w:highlight w:val="none"/>
              </w:rPr>
            </w:pPr>
          </w:p>
        </w:tc>
        <w:tc>
          <w:tcPr>
            <w:tcW w:w="1726" w:type="dxa"/>
            <w:tcBorders>
              <w:top w:val="nil"/>
              <w:left w:val="nil"/>
              <w:bottom w:val="single" w:color="auto" w:sz="4" w:space="0"/>
              <w:right w:val="single" w:color="auto" w:sz="4" w:space="0"/>
            </w:tcBorders>
            <w:shd w:val="clear" w:color="000000" w:fill="FFFFFF"/>
            <w:noWrap w:val="0"/>
            <w:vAlign w:val="center"/>
          </w:tcPr>
          <w:p w14:paraId="5BF744F8">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c>
          <w:tcPr>
            <w:tcW w:w="1172" w:type="dxa"/>
            <w:tcBorders>
              <w:top w:val="nil"/>
              <w:left w:val="nil"/>
              <w:bottom w:val="single" w:color="auto" w:sz="4" w:space="0"/>
              <w:right w:val="single" w:color="auto" w:sz="4" w:space="0"/>
            </w:tcBorders>
            <w:shd w:val="clear" w:color="000000" w:fill="FFFFFF"/>
            <w:noWrap w:val="0"/>
            <w:vAlign w:val="center"/>
          </w:tcPr>
          <w:p w14:paraId="126FDC3D">
            <w:pPr>
              <w:pageBreakBefore w:val="0"/>
              <w:widowControl/>
              <w:kinsoku/>
              <w:wordWrap/>
              <w:overflowPunct/>
              <w:topLinePunct w:val="0"/>
              <w:bidi w:val="0"/>
              <w:spacing w:line="240" w:lineRule="auto"/>
              <w:jc w:val="right"/>
              <w:textAlignment w:val="auto"/>
              <w:rPr>
                <w:rFonts w:hint="eastAsia" w:ascii="Times New Roman" w:hAnsi="Times New Roman" w:eastAsia="仿宋_GB2312" w:cs="仿宋_GB2312"/>
                <w:sz w:val="28"/>
                <w:szCs w:val="28"/>
                <w:highlight w:val="none"/>
              </w:rPr>
            </w:pPr>
          </w:p>
        </w:tc>
      </w:tr>
    </w:tbl>
    <w:p w14:paraId="4DFE6144">
      <w:pPr>
        <w:pageBreakBefore w:val="0"/>
        <w:kinsoku/>
        <w:wordWrap/>
        <w:overflowPunct/>
        <w:topLinePunct w:val="0"/>
        <w:bidi w:val="0"/>
        <w:spacing w:line="240" w:lineRule="auto"/>
        <w:textAlignment w:val="auto"/>
        <w:rPr>
          <w:rFonts w:hint="default"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rPr>
        <w:t>注：在本页后应附相关</w:t>
      </w:r>
      <w:r>
        <w:rPr>
          <w:rFonts w:hint="eastAsia" w:ascii="Times New Roman" w:hAnsi="Times New Roman" w:eastAsia="仿宋_GB2312" w:cs="仿宋_GB2312"/>
          <w:sz w:val="28"/>
          <w:szCs w:val="28"/>
          <w:highlight w:val="none"/>
          <w:lang w:val="en-US" w:eastAsia="zh-CN"/>
        </w:rPr>
        <w:t>人员证书复印件</w:t>
      </w:r>
    </w:p>
    <w:p w14:paraId="4AAF8B39">
      <w:pPr>
        <w:pageBreakBefore w:val="0"/>
        <w:kinsoku/>
        <w:wordWrap/>
        <w:overflowPunct/>
        <w:topLinePunct w:val="0"/>
        <w:bidi w:val="0"/>
        <w:spacing w:line="240" w:lineRule="auto"/>
        <w:ind w:firstLine="480"/>
        <w:textAlignment w:val="auto"/>
        <w:rPr>
          <w:rFonts w:hint="eastAsia" w:ascii="Times New Roman" w:hAnsi="Times New Roman" w:eastAsia="微软雅黑" w:cs="宋体"/>
          <w:sz w:val="28"/>
          <w:szCs w:val="28"/>
          <w:highlight w:val="none"/>
        </w:rPr>
      </w:pPr>
    </w:p>
    <w:p w14:paraId="59903257">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微软雅黑" w:cs="Times New Roman"/>
          <w:b w:val="0"/>
          <w:bCs w:val="0"/>
          <w:sz w:val="32"/>
          <w:szCs w:val="32"/>
          <w:highlight w:val="none"/>
          <w:lang w:val="en-US" w:eastAsia="zh-CN"/>
        </w:rPr>
      </w:pPr>
      <w:r>
        <w:rPr>
          <w:rFonts w:hint="eastAsia" w:ascii="Times New Roman" w:hAnsi="Times New Roman" w:eastAsia="微软雅黑" w:cs="宋体"/>
          <w:sz w:val="28"/>
          <w:szCs w:val="28"/>
          <w:highlight w:val="none"/>
          <w:lang w:val="en-US" w:eastAsia="zh-CN"/>
        </w:rPr>
        <w:br w:type="page"/>
      </w:r>
      <w:bookmarkStart w:id="30" w:name="_Toc31151"/>
      <w:r>
        <w:rPr>
          <w:rFonts w:hint="eastAsia" w:ascii="Times New Roman" w:hAnsi="Times New Roman" w:eastAsia="微软雅黑" w:cs="Times New Roman"/>
          <w:b w:val="0"/>
          <w:bCs w:val="0"/>
          <w:sz w:val="32"/>
          <w:szCs w:val="32"/>
          <w:highlight w:val="none"/>
          <w:lang w:val="en-US" w:eastAsia="zh-CN"/>
        </w:rPr>
        <w:t>8.响应偏离表</w:t>
      </w:r>
      <w:bookmarkEnd w:id="30"/>
    </w:p>
    <w:p w14:paraId="42E33DEA">
      <w:pPr>
        <w:rPr>
          <w:rFonts w:hint="eastAsia" w:ascii="Times New Roman" w:hAnsi="Times New Roman"/>
          <w:highlight w:val="none"/>
          <w:lang w:val="en-US" w:eastAsia="zh-CN"/>
        </w:rPr>
      </w:pPr>
    </w:p>
    <w:p w14:paraId="3AE959DE">
      <w:pPr>
        <w:widowControl w:val="0"/>
        <w:tabs>
          <w:tab w:val="center" w:pos="4153"/>
          <w:tab w:val="right" w:pos="8306"/>
        </w:tabs>
        <w:snapToGrid w:val="0"/>
        <w:spacing w:line="360" w:lineRule="auto"/>
        <w:jc w:val="left"/>
        <w:outlineLvl w:val="9"/>
        <w:rPr>
          <w:rFonts w:hint="eastAsia" w:ascii="Times New Roman" w:hAnsi="Times New Roman" w:eastAsia="宋体" w:cs="宋体"/>
          <w:b/>
          <w:bCs/>
          <w:color w:val="auto"/>
          <w:sz w:val="24"/>
          <w:szCs w:val="24"/>
          <w:highlight w:val="none"/>
          <w:u w:val="single"/>
          <w:lang w:val="en-US" w:eastAsia="zh-CN" w:bidi="ar-SA"/>
        </w:rPr>
      </w:pPr>
      <w:r>
        <w:rPr>
          <w:rFonts w:hint="eastAsia" w:ascii="Times New Roman" w:hAnsi="Times New Roman" w:eastAsia="宋体" w:cs="宋体"/>
          <w:b w:val="0"/>
          <w:bCs/>
          <w:color w:val="auto"/>
          <w:sz w:val="24"/>
          <w:highlight w:val="none"/>
          <w:lang w:val="en-US" w:eastAsia="zh-CN" w:bidi="ar-SA"/>
        </w:rPr>
        <w:t>项目名称：</w:t>
      </w:r>
      <w:r>
        <w:rPr>
          <w:rFonts w:hint="eastAsia" w:ascii="Times New Roman" w:hAnsi="Times New Roman" w:eastAsia="宋体" w:cs="宋体"/>
          <w:b w:val="0"/>
          <w:bCs/>
          <w:color w:val="auto"/>
          <w:sz w:val="24"/>
          <w:highlight w:val="none"/>
          <w:u w:val="single"/>
          <w:lang w:val="en-US" w:eastAsia="zh-CN" w:bidi="ar-SA"/>
        </w:rPr>
        <w:t xml:space="preserve">                </w:t>
      </w:r>
      <w:r>
        <w:rPr>
          <w:rFonts w:hint="eastAsia" w:ascii="Times New Roman" w:hAnsi="Times New Roman" w:eastAsia="宋体" w:cs="宋体"/>
          <w:b w:val="0"/>
          <w:bCs/>
          <w:color w:val="auto"/>
          <w:sz w:val="24"/>
          <w:highlight w:val="none"/>
          <w:lang w:val="en-US" w:eastAsia="zh-CN" w:bidi="ar-SA"/>
        </w:rPr>
        <w:t xml:space="preserve">   项目编号：</w:t>
      </w:r>
      <w:r>
        <w:rPr>
          <w:rFonts w:hint="eastAsia" w:ascii="Times New Roman" w:hAnsi="Times New Roman" w:eastAsia="宋体" w:cs="宋体"/>
          <w:b w:val="0"/>
          <w:bCs/>
          <w:color w:val="auto"/>
          <w:sz w:val="24"/>
          <w:highlight w:val="none"/>
          <w:u w:val="single"/>
          <w:lang w:val="en-US" w:eastAsia="zh-CN" w:bidi="ar-SA"/>
        </w:rPr>
        <w:t xml:space="preserve">         </w:t>
      </w:r>
      <w:r>
        <w:rPr>
          <w:rFonts w:hint="eastAsia" w:ascii="Times New Roman" w:hAnsi="Times New Roman" w:eastAsia="宋体" w:cs="宋体"/>
          <w:b/>
          <w:color w:val="auto"/>
          <w:sz w:val="24"/>
          <w:highlight w:val="none"/>
          <w:u w:val="single"/>
          <w:lang w:val="en-US" w:eastAsia="zh-CN" w:bidi="ar-SA"/>
        </w:rPr>
        <w:t xml:space="preserve">     </w:t>
      </w:r>
      <w:r>
        <w:rPr>
          <w:rFonts w:hint="eastAsia" w:ascii="Times New Roman" w:hAnsi="Times New Roman" w:eastAsia="宋体" w:cs="宋体"/>
          <w:b/>
          <w:color w:val="auto"/>
          <w:sz w:val="24"/>
          <w:highlight w:val="none"/>
          <w:lang w:val="en-US" w:eastAsia="zh-CN" w:bidi="ar-SA"/>
        </w:rPr>
        <w:t xml:space="preserve">  </w:t>
      </w:r>
      <w:r>
        <w:rPr>
          <w:rFonts w:ascii="Times New Roman" w:hAnsi="Times New Roman" w:eastAsia="宋体" w:cs="宋体"/>
          <w:b/>
          <w:color w:val="auto"/>
          <w:sz w:val="24"/>
          <w:highlight w:val="none"/>
          <w:u w:val="single"/>
          <w:lang w:val="en-US" w:eastAsia="zh-CN" w:bidi="ar-SA"/>
        </w:rPr>
        <w:t xml:space="preserve">              </w:t>
      </w:r>
    </w:p>
    <w:tbl>
      <w:tblPr>
        <w:tblStyle w:val="22"/>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883"/>
        <w:gridCol w:w="3884"/>
        <w:gridCol w:w="1230"/>
      </w:tblGrid>
      <w:tr w14:paraId="4BED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14:paraId="4C2F86EA">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rPr>
              <w:t>序号</w:t>
            </w:r>
          </w:p>
        </w:tc>
        <w:tc>
          <w:tcPr>
            <w:tcW w:w="3883" w:type="dxa"/>
            <w:noWrap w:val="0"/>
            <w:vAlign w:val="center"/>
          </w:tcPr>
          <w:p w14:paraId="6C8E42A9">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lang w:val="en-US" w:eastAsia="zh-CN"/>
              </w:rPr>
              <w:t>比选文件</w:t>
            </w:r>
            <w:r>
              <w:rPr>
                <w:rFonts w:hint="eastAsia" w:ascii="Times New Roman" w:hAnsi="Times New Roman" w:eastAsia="黑体" w:cs="黑体"/>
                <w:b w:val="0"/>
                <w:bCs/>
                <w:color w:val="auto"/>
                <w:kern w:val="0"/>
                <w:sz w:val="24"/>
                <w:szCs w:val="20"/>
                <w:highlight w:val="none"/>
              </w:rPr>
              <w:t>要求</w:t>
            </w:r>
          </w:p>
        </w:tc>
        <w:tc>
          <w:tcPr>
            <w:tcW w:w="3884" w:type="dxa"/>
            <w:noWrap w:val="0"/>
            <w:vAlign w:val="center"/>
          </w:tcPr>
          <w:p w14:paraId="75072CBE">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lang w:val="en-US" w:eastAsia="zh-CN"/>
              </w:rPr>
              <w:t>响应</w:t>
            </w:r>
            <w:r>
              <w:rPr>
                <w:rFonts w:hint="eastAsia" w:ascii="Times New Roman" w:hAnsi="Times New Roman" w:eastAsia="黑体" w:cs="黑体"/>
                <w:b w:val="0"/>
                <w:bCs/>
                <w:color w:val="auto"/>
                <w:kern w:val="0"/>
                <w:sz w:val="24"/>
                <w:szCs w:val="20"/>
                <w:highlight w:val="none"/>
              </w:rPr>
              <w:t>应答</w:t>
            </w:r>
          </w:p>
        </w:tc>
        <w:tc>
          <w:tcPr>
            <w:tcW w:w="1230" w:type="dxa"/>
            <w:noWrap w:val="0"/>
            <w:vAlign w:val="center"/>
          </w:tcPr>
          <w:p w14:paraId="76C3E465">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黑体" w:cs="黑体"/>
                <w:b w:val="0"/>
                <w:bCs/>
                <w:color w:val="auto"/>
                <w:kern w:val="0"/>
                <w:sz w:val="24"/>
                <w:szCs w:val="20"/>
                <w:highlight w:val="none"/>
              </w:rPr>
            </w:pPr>
            <w:r>
              <w:rPr>
                <w:rFonts w:hint="eastAsia" w:ascii="Times New Roman" w:hAnsi="Times New Roman" w:eastAsia="黑体" w:cs="黑体"/>
                <w:b w:val="0"/>
                <w:bCs/>
                <w:color w:val="auto"/>
                <w:kern w:val="0"/>
                <w:sz w:val="24"/>
                <w:szCs w:val="20"/>
                <w:highlight w:val="none"/>
              </w:rPr>
              <w:t>备注</w:t>
            </w:r>
          </w:p>
        </w:tc>
      </w:tr>
      <w:tr w14:paraId="51BC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6E1F17FB">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6B869841">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25181AAE">
            <w:pPr>
              <w:keepNext w:val="0"/>
              <w:keepLines w:val="0"/>
              <w:suppressLineNumbers w:val="0"/>
              <w:spacing w:before="0" w:beforeAutospacing="0" w:after="0" w:afterAutospacing="0" w:line="360" w:lineRule="auto"/>
              <w:ind w:left="316" w:leftChars="0" w:right="0" w:hanging="316" w:hangingChars="132"/>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6BA45695">
            <w:pPr>
              <w:keepNext w:val="0"/>
              <w:keepLines w:val="0"/>
              <w:suppressLineNumbers w:val="0"/>
              <w:spacing w:before="0" w:beforeAutospacing="0" w:after="0" w:afterAutospacing="0" w:line="360" w:lineRule="auto"/>
              <w:ind w:left="316" w:leftChars="0" w:right="0" w:hanging="316" w:hangingChars="132"/>
              <w:jc w:val="center"/>
              <w:outlineLvl w:val="5"/>
              <w:rPr>
                <w:rFonts w:hint="eastAsia" w:ascii="Times New Roman" w:hAnsi="Times New Roman" w:eastAsia="宋体" w:cs="宋体"/>
                <w:color w:val="auto"/>
                <w:kern w:val="0"/>
                <w:sz w:val="24"/>
                <w:szCs w:val="20"/>
                <w:highlight w:val="none"/>
              </w:rPr>
            </w:pPr>
          </w:p>
        </w:tc>
      </w:tr>
      <w:tr w14:paraId="39A2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6FBADAE9">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0CCB880D">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4A55BA0E">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326C86A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r>
      <w:tr w14:paraId="491D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05241386">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37BB48C0">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07167679">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176FCDD4">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r>
      <w:tr w14:paraId="12BB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14:paraId="73B8D5B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3" w:type="dxa"/>
            <w:noWrap w:val="0"/>
            <w:vAlign w:val="center"/>
          </w:tcPr>
          <w:p w14:paraId="57908854">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3884" w:type="dxa"/>
            <w:noWrap w:val="0"/>
            <w:vAlign w:val="center"/>
          </w:tcPr>
          <w:p w14:paraId="2F4DF56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c>
          <w:tcPr>
            <w:tcW w:w="1230" w:type="dxa"/>
            <w:noWrap w:val="0"/>
            <w:vAlign w:val="center"/>
          </w:tcPr>
          <w:p w14:paraId="298A91FC">
            <w:pPr>
              <w:keepNext w:val="0"/>
              <w:keepLines w:val="0"/>
              <w:suppressLineNumbers w:val="0"/>
              <w:spacing w:before="0" w:beforeAutospacing="0" w:after="0" w:afterAutospacing="0" w:line="360" w:lineRule="auto"/>
              <w:ind w:left="0" w:right="0"/>
              <w:jc w:val="center"/>
              <w:outlineLvl w:val="5"/>
              <w:rPr>
                <w:rFonts w:hint="eastAsia" w:ascii="Times New Roman" w:hAnsi="Times New Roman" w:eastAsia="宋体" w:cs="宋体"/>
                <w:color w:val="auto"/>
                <w:kern w:val="0"/>
                <w:sz w:val="24"/>
                <w:szCs w:val="20"/>
                <w:highlight w:val="none"/>
              </w:rPr>
            </w:pPr>
          </w:p>
        </w:tc>
      </w:tr>
    </w:tbl>
    <w:p w14:paraId="64BA91C6">
      <w:pPr>
        <w:spacing w:line="360" w:lineRule="auto"/>
        <w:outlineLvl w:val="9"/>
        <w:rPr>
          <w:rFonts w:hint="eastAsia" w:ascii="Times New Roman" w:hAnsi="Times New Roman" w:eastAsia="宋体" w:cs="宋体"/>
          <w:b/>
          <w:bCs/>
          <w:color w:val="auto"/>
          <w:kern w:val="0"/>
          <w:sz w:val="21"/>
          <w:szCs w:val="21"/>
          <w:highlight w:val="none"/>
        </w:rPr>
      </w:pPr>
      <w:r>
        <w:rPr>
          <w:rFonts w:hint="eastAsia" w:ascii="Times New Roman" w:hAnsi="Times New Roman" w:eastAsia="宋体" w:cs="宋体"/>
          <w:color w:val="auto"/>
          <w:kern w:val="0"/>
          <w:sz w:val="21"/>
          <w:szCs w:val="21"/>
          <w:highlight w:val="none"/>
        </w:rPr>
        <w:t>注：1.</w:t>
      </w:r>
      <w:r>
        <w:rPr>
          <w:rFonts w:hint="eastAsia" w:ascii="Times New Roman" w:hAnsi="Times New Roman" w:eastAsia="宋体" w:cs="宋体"/>
          <w:color w:val="auto"/>
          <w:kern w:val="0"/>
          <w:sz w:val="21"/>
          <w:szCs w:val="21"/>
          <w:highlight w:val="none"/>
          <w:lang w:val="en-US" w:eastAsia="zh-CN"/>
        </w:rPr>
        <w:t>比选申请人</w:t>
      </w:r>
      <w:r>
        <w:rPr>
          <w:rFonts w:hint="eastAsia" w:ascii="Times New Roman" w:hAnsi="Times New Roman" w:eastAsia="宋体" w:cs="宋体"/>
          <w:color w:val="auto"/>
          <w:kern w:val="0"/>
          <w:sz w:val="21"/>
          <w:szCs w:val="21"/>
          <w:highlight w:val="none"/>
        </w:rPr>
        <w:t>至少要填写与</w:t>
      </w:r>
      <w:r>
        <w:rPr>
          <w:rFonts w:hint="eastAsia" w:ascii="Times New Roman" w:hAnsi="Times New Roman" w:eastAsia="宋体" w:cs="宋体"/>
          <w:color w:val="auto"/>
          <w:kern w:val="0"/>
          <w:sz w:val="21"/>
          <w:szCs w:val="21"/>
          <w:highlight w:val="none"/>
          <w:lang w:val="en-US" w:eastAsia="zh-CN"/>
        </w:rPr>
        <w:t>比选</w:t>
      </w:r>
      <w:r>
        <w:rPr>
          <w:rFonts w:hint="eastAsia" w:ascii="Times New Roman" w:hAnsi="Times New Roman" w:eastAsia="宋体" w:cs="宋体"/>
          <w:color w:val="auto"/>
          <w:kern w:val="0"/>
          <w:sz w:val="21"/>
          <w:szCs w:val="21"/>
          <w:highlight w:val="none"/>
        </w:rPr>
        <w:t>文件</w:t>
      </w:r>
      <w:bookmarkStart w:id="31" w:name="_Toc27438"/>
      <w:r>
        <w:rPr>
          <w:rFonts w:hint="eastAsia" w:ascii="Times New Roman" w:hAnsi="Times New Roman" w:eastAsia="宋体" w:cs="宋体"/>
          <w:color w:val="auto"/>
          <w:kern w:val="0"/>
          <w:sz w:val="21"/>
          <w:szCs w:val="21"/>
          <w:highlight w:val="none"/>
        </w:rPr>
        <w:t xml:space="preserve">第三章 </w:t>
      </w:r>
      <w:r>
        <w:rPr>
          <w:rFonts w:hint="eastAsia" w:ascii="Times New Roman" w:hAnsi="Times New Roman" w:eastAsia="宋体" w:cs="宋体"/>
          <w:color w:val="auto"/>
          <w:kern w:val="0"/>
          <w:sz w:val="21"/>
          <w:szCs w:val="21"/>
          <w:highlight w:val="none"/>
          <w:lang w:eastAsia="zh-CN"/>
        </w:rPr>
        <w:t>技术服务要求</w:t>
      </w:r>
      <w:bookmarkEnd w:id="31"/>
      <w:r>
        <w:rPr>
          <w:rFonts w:hint="eastAsia" w:ascii="Times New Roman" w:hAnsi="Times New Roman" w:eastAsia="宋体" w:cs="宋体"/>
          <w:color w:val="auto"/>
          <w:kern w:val="0"/>
          <w:sz w:val="21"/>
          <w:szCs w:val="21"/>
          <w:highlight w:val="none"/>
        </w:rPr>
        <w:t>有偏离（包括正偏离和负偏离）的内容，</w:t>
      </w:r>
      <w:r>
        <w:rPr>
          <w:rFonts w:hint="eastAsia" w:ascii="Times New Roman" w:hAnsi="Times New Roman" w:eastAsia="宋体" w:cs="宋体"/>
          <w:color w:val="auto"/>
          <w:kern w:val="0"/>
          <w:sz w:val="21"/>
          <w:szCs w:val="21"/>
          <w:highlight w:val="none"/>
          <w:lang w:val="en-US" w:eastAsia="zh-CN"/>
        </w:rPr>
        <w:t>响应</w:t>
      </w:r>
      <w:r>
        <w:rPr>
          <w:rFonts w:hint="eastAsia" w:ascii="Times New Roman" w:hAnsi="Times New Roman" w:eastAsia="宋体" w:cs="宋体"/>
          <w:color w:val="auto"/>
          <w:kern w:val="0"/>
          <w:sz w:val="21"/>
          <w:szCs w:val="21"/>
          <w:highlight w:val="none"/>
        </w:rPr>
        <w:t>文件中</w:t>
      </w:r>
      <w:r>
        <w:rPr>
          <w:rFonts w:hint="eastAsia" w:ascii="Times New Roman" w:hAnsi="Times New Roman" w:eastAsia="宋体" w:cs="宋体"/>
          <w:color w:val="auto"/>
          <w:kern w:val="0"/>
          <w:sz w:val="21"/>
          <w:szCs w:val="21"/>
          <w:highlight w:val="none"/>
          <w:lang w:eastAsia="zh-CN"/>
        </w:rPr>
        <w:t>技术服务要求</w:t>
      </w:r>
      <w:r>
        <w:rPr>
          <w:rFonts w:hint="eastAsia" w:ascii="Times New Roman" w:hAnsi="Times New Roman" w:eastAsia="宋体" w:cs="宋体"/>
          <w:color w:val="auto"/>
          <w:kern w:val="0"/>
          <w:sz w:val="21"/>
          <w:szCs w:val="21"/>
          <w:highlight w:val="none"/>
        </w:rPr>
        <w:t>与</w:t>
      </w:r>
      <w:r>
        <w:rPr>
          <w:rFonts w:hint="eastAsia" w:ascii="Times New Roman" w:hAnsi="Times New Roman" w:eastAsia="宋体" w:cs="宋体"/>
          <w:color w:val="auto"/>
          <w:kern w:val="0"/>
          <w:sz w:val="21"/>
          <w:szCs w:val="21"/>
          <w:highlight w:val="none"/>
          <w:lang w:val="en-US" w:eastAsia="zh-CN"/>
        </w:rPr>
        <w:t>比选</w:t>
      </w:r>
      <w:r>
        <w:rPr>
          <w:rFonts w:hint="eastAsia" w:ascii="Times New Roman" w:hAnsi="Times New Roman" w:eastAsia="宋体" w:cs="宋体"/>
          <w:color w:val="auto"/>
          <w:kern w:val="0"/>
          <w:sz w:val="21"/>
          <w:szCs w:val="21"/>
          <w:highlight w:val="none"/>
        </w:rPr>
        <w:t>文件完全一致的，可以不用在此表中列出</w:t>
      </w:r>
      <w:r>
        <w:rPr>
          <w:rFonts w:hint="eastAsia" w:ascii="Times New Roman" w:hAnsi="Times New Roman" w:eastAsia="宋体" w:cs="宋体"/>
          <w:b/>
          <w:bCs/>
          <w:color w:val="auto"/>
          <w:kern w:val="0"/>
          <w:sz w:val="21"/>
          <w:szCs w:val="21"/>
          <w:highlight w:val="none"/>
        </w:rPr>
        <w:t>，但是要在此表中明确其完全响应。</w:t>
      </w:r>
    </w:p>
    <w:p w14:paraId="00A057C1">
      <w:pPr>
        <w:spacing w:line="360" w:lineRule="auto"/>
        <w:ind w:firstLine="420" w:firstLineChars="200"/>
        <w:outlineLvl w:val="9"/>
        <w:rPr>
          <w:rFonts w:hint="eastAsia" w:ascii="Times New Roman" w:hAnsi="Times New Roman" w:eastAsia="宋体" w:cs="宋体"/>
          <w:color w:val="auto"/>
          <w:kern w:val="0"/>
          <w:sz w:val="24"/>
          <w:szCs w:val="20"/>
          <w:highlight w:val="none"/>
        </w:rPr>
      </w:pPr>
      <w:r>
        <w:rPr>
          <w:rFonts w:hint="eastAsia" w:ascii="Times New Roman" w:hAnsi="Times New Roman" w:eastAsia="宋体" w:cs="宋体"/>
          <w:color w:val="auto"/>
          <w:kern w:val="0"/>
          <w:sz w:val="21"/>
          <w:szCs w:val="21"/>
          <w:highlight w:val="none"/>
        </w:rPr>
        <w:t>2.供应商必须据实填写，不得虚假应答，否则将取消其</w:t>
      </w:r>
      <w:r>
        <w:rPr>
          <w:rFonts w:hint="eastAsia" w:ascii="Times New Roman" w:hAnsi="Times New Roman" w:eastAsia="宋体" w:cs="宋体"/>
          <w:color w:val="auto"/>
          <w:kern w:val="0"/>
          <w:sz w:val="21"/>
          <w:szCs w:val="21"/>
          <w:highlight w:val="none"/>
          <w:lang w:val="en-US" w:eastAsia="zh-CN"/>
        </w:rPr>
        <w:t>响应</w:t>
      </w:r>
      <w:r>
        <w:rPr>
          <w:rFonts w:hint="eastAsia" w:ascii="Times New Roman" w:hAnsi="Times New Roman" w:eastAsia="宋体" w:cs="宋体"/>
          <w:color w:val="auto"/>
          <w:kern w:val="0"/>
          <w:sz w:val="21"/>
          <w:szCs w:val="21"/>
          <w:highlight w:val="none"/>
        </w:rPr>
        <w:t>或</w:t>
      </w:r>
      <w:r>
        <w:rPr>
          <w:rFonts w:hint="eastAsia" w:ascii="Times New Roman" w:hAnsi="Times New Roman" w:eastAsia="宋体" w:cs="宋体"/>
          <w:color w:val="auto"/>
          <w:kern w:val="0"/>
          <w:sz w:val="21"/>
          <w:szCs w:val="21"/>
          <w:highlight w:val="none"/>
          <w:lang w:val="en-US" w:eastAsia="zh-CN"/>
        </w:rPr>
        <w:t>中选</w:t>
      </w:r>
      <w:r>
        <w:rPr>
          <w:rFonts w:hint="eastAsia" w:ascii="Times New Roman" w:hAnsi="Times New Roman" w:eastAsia="宋体" w:cs="宋体"/>
          <w:color w:val="auto"/>
          <w:kern w:val="0"/>
          <w:sz w:val="21"/>
          <w:szCs w:val="21"/>
          <w:highlight w:val="none"/>
        </w:rPr>
        <w:t>资格，并按有关规定进行处罚。</w:t>
      </w:r>
    </w:p>
    <w:p w14:paraId="2B4FD02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比选申请人名称：      （盖单位公章）</w:t>
      </w:r>
    </w:p>
    <w:p w14:paraId="02DF1AFD">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法定代表人或授权代表（签字）：</w:t>
      </w:r>
    </w:p>
    <w:p w14:paraId="74481D99">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日期: </w:t>
      </w:r>
    </w:p>
    <w:p w14:paraId="65B5F7C6">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outlineLvl w:val="3"/>
        <w:rPr>
          <w:rFonts w:hint="eastAsia" w:ascii="Times New Roman" w:hAnsi="Times New Roman" w:eastAsia="楷体_GB2312" w:cs="楷体_GB2312"/>
          <w:b/>
          <w:bCs/>
          <w:kern w:val="2"/>
          <w:sz w:val="32"/>
          <w:szCs w:val="32"/>
          <w:highlight w:val="none"/>
          <w:lang w:val="en-US" w:eastAsia="zh-CN" w:bidi="ar-SA"/>
        </w:rPr>
      </w:pPr>
      <w:r>
        <w:rPr>
          <w:rFonts w:hint="eastAsia" w:ascii="Times New Roman" w:hAnsi="Times New Roman" w:eastAsia="微软雅黑" w:cs="宋体"/>
          <w:sz w:val="28"/>
          <w:szCs w:val="28"/>
          <w:highlight w:val="none"/>
          <w:lang w:val="en-US" w:eastAsia="zh-CN"/>
        </w:rPr>
        <w:br w:type="page"/>
      </w:r>
      <w:bookmarkStart w:id="32" w:name="_Toc4475"/>
      <w:r>
        <w:rPr>
          <w:rFonts w:hint="default" w:ascii="Times New Roman" w:hAnsi="Times New Roman" w:eastAsia="微软雅黑" w:cs="Times New Roman"/>
          <w:b/>
          <w:bCs/>
          <w:sz w:val="32"/>
          <w:szCs w:val="32"/>
          <w:highlight w:val="none"/>
          <w:lang w:val="en-US" w:eastAsia="zh-CN"/>
        </w:rPr>
        <w:t>9</w:t>
      </w:r>
      <w:r>
        <w:rPr>
          <w:rFonts w:hint="default" w:ascii="Times New Roman" w:hAnsi="Times New Roman" w:eastAsia="微软雅黑" w:cs="Times New Roman"/>
          <w:sz w:val="28"/>
          <w:szCs w:val="28"/>
          <w:highlight w:val="none"/>
          <w:lang w:val="en-US" w:eastAsia="zh-CN"/>
        </w:rPr>
        <w:t>.</w:t>
      </w:r>
      <w:r>
        <w:rPr>
          <w:rFonts w:hint="eastAsia" w:ascii="Times New Roman" w:hAnsi="Times New Roman" w:eastAsia="楷体_GB2312" w:cs="楷体_GB2312"/>
          <w:b/>
          <w:bCs/>
          <w:kern w:val="2"/>
          <w:sz w:val="32"/>
          <w:szCs w:val="32"/>
          <w:highlight w:val="none"/>
          <w:lang w:val="en-US" w:eastAsia="zh-CN" w:bidi="ar-SA"/>
        </w:rPr>
        <w:t>承诺函</w:t>
      </w:r>
      <w:bookmarkEnd w:id="32"/>
    </w:p>
    <w:p w14:paraId="0E76A73A">
      <w:pPr>
        <w:pageBreakBefore w:val="0"/>
        <w:kinsoku/>
        <w:wordWrap/>
        <w:overflowPunct/>
        <w:topLinePunct w:val="0"/>
        <w:bidi w:val="0"/>
        <w:adjustRightInd w:val="0"/>
        <w:snapToGrid w:val="0"/>
        <w:spacing w:line="240" w:lineRule="auto"/>
        <w:jc w:val="center"/>
        <w:textAlignment w:val="auto"/>
        <w:outlineLvl w:val="0"/>
        <w:rPr>
          <w:rFonts w:hint="eastAsia" w:ascii="Times New Roman" w:hAnsi="Times New Roman" w:eastAsia="微软雅黑" w:cs="微软雅黑"/>
          <w:sz w:val="36"/>
          <w:szCs w:val="36"/>
          <w:highlight w:val="none"/>
          <w:lang w:eastAsia="zh-CN"/>
        </w:rPr>
      </w:pPr>
      <w:r>
        <w:rPr>
          <w:rFonts w:hint="eastAsia" w:ascii="Times New Roman" w:hAnsi="Times New Roman" w:eastAsia="微软雅黑" w:cs="宋体"/>
          <w:sz w:val="28"/>
          <w:szCs w:val="28"/>
          <w:highlight w:val="none"/>
          <w:lang w:val="en-US" w:eastAsia="zh-CN"/>
        </w:rPr>
        <w:br w:type="page"/>
      </w:r>
      <w:bookmarkStart w:id="33" w:name="_Toc26505"/>
      <w:bookmarkStart w:id="34" w:name="_Toc17716"/>
      <w:r>
        <w:rPr>
          <w:rFonts w:hint="eastAsia" w:ascii="Times New Roman" w:hAnsi="Times New Roman" w:eastAsia="黑体" w:cs="黑体"/>
          <w:b w:val="0"/>
          <w:bCs w:val="0"/>
          <w:kern w:val="2"/>
          <w:sz w:val="44"/>
          <w:szCs w:val="44"/>
          <w:highlight w:val="none"/>
          <w:lang w:val="en-US" w:eastAsia="zh-CN" w:bidi="ar-SA"/>
        </w:rPr>
        <w:t>第五章 评分标准</w:t>
      </w:r>
      <w:bookmarkEnd w:id="33"/>
      <w:bookmarkEnd w:id="34"/>
    </w:p>
    <w:p w14:paraId="4B62330D">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35" w:name="_Toc21756"/>
      <w:r>
        <w:rPr>
          <w:rFonts w:hint="eastAsia" w:ascii="Times New Roman" w:hAnsi="Times New Roman" w:eastAsia="黑体" w:cs="宋体"/>
          <w:b w:val="0"/>
          <w:bCs w:val="0"/>
          <w:highlight w:val="none"/>
          <w:lang w:val="en-US" w:eastAsia="zh-CN"/>
        </w:rPr>
        <w:t>一、评分办法</w:t>
      </w:r>
      <w:bookmarkEnd w:id="35"/>
    </w:p>
    <w:p w14:paraId="5DB5548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本次评选依据比选申请人递交的比选申请书，按照评分标准表中的要求进行逐次排序。</w:t>
      </w:r>
    </w:p>
    <w:p w14:paraId="14277EFD">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left"/>
        <w:textAlignment w:val="auto"/>
        <w:outlineLvl w:val="2"/>
        <w:rPr>
          <w:rFonts w:hint="eastAsia" w:ascii="Times New Roman" w:hAnsi="Times New Roman" w:eastAsia="黑体" w:cs="宋体"/>
          <w:b w:val="0"/>
          <w:bCs w:val="0"/>
          <w:highlight w:val="none"/>
          <w:lang w:val="en-US" w:eastAsia="zh-CN"/>
        </w:rPr>
      </w:pPr>
      <w:bookmarkStart w:id="36" w:name="_Toc9726"/>
      <w:r>
        <w:rPr>
          <w:rFonts w:hint="eastAsia" w:ascii="Times New Roman" w:hAnsi="Times New Roman" w:eastAsia="黑体" w:cs="宋体"/>
          <w:b w:val="0"/>
          <w:bCs w:val="0"/>
          <w:highlight w:val="none"/>
          <w:lang w:val="en-US" w:eastAsia="zh-CN"/>
        </w:rPr>
        <w:t>二、评分标准</w:t>
      </w:r>
      <w:bookmarkEnd w:id="36"/>
    </w:p>
    <w:tbl>
      <w:tblPr>
        <w:tblStyle w:val="22"/>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87"/>
        <w:gridCol w:w="965"/>
        <w:gridCol w:w="6118"/>
      </w:tblGrid>
      <w:tr w14:paraId="3471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0" w:type="dxa"/>
            <w:noWrap w:val="0"/>
            <w:vAlign w:val="center"/>
          </w:tcPr>
          <w:p w14:paraId="29B17913">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序号</w:t>
            </w:r>
          </w:p>
        </w:tc>
        <w:tc>
          <w:tcPr>
            <w:tcW w:w="1287" w:type="dxa"/>
            <w:noWrap w:val="0"/>
            <w:vAlign w:val="center"/>
          </w:tcPr>
          <w:p w14:paraId="6CB5C09A">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评审因素</w:t>
            </w:r>
          </w:p>
        </w:tc>
        <w:tc>
          <w:tcPr>
            <w:tcW w:w="965" w:type="dxa"/>
            <w:noWrap w:val="0"/>
            <w:vAlign w:val="center"/>
          </w:tcPr>
          <w:p w14:paraId="2F516390">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分值</w:t>
            </w:r>
          </w:p>
        </w:tc>
        <w:tc>
          <w:tcPr>
            <w:tcW w:w="6118" w:type="dxa"/>
            <w:noWrap w:val="0"/>
            <w:vAlign w:val="center"/>
          </w:tcPr>
          <w:p w14:paraId="032A8079">
            <w:pPr>
              <w:widowControl/>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color w:val="auto"/>
                <w:sz w:val="24"/>
                <w:highlight w:val="none"/>
              </w:rPr>
              <w:t>评</w:t>
            </w:r>
            <w:r>
              <w:rPr>
                <w:rFonts w:hint="eastAsia" w:ascii="Times New Roman" w:hAnsi="Times New Roman" w:eastAsia="仿宋_GB2312" w:cs="仿宋_GB2312"/>
                <w:b/>
                <w:color w:val="auto"/>
                <w:sz w:val="24"/>
                <w:highlight w:val="none"/>
                <w:lang w:val="en-US" w:eastAsia="zh-CN"/>
              </w:rPr>
              <w:t>分</w:t>
            </w:r>
            <w:r>
              <w:rPr>
                <w:rFonts w:hint="eastAsia" w:ascii="Times New Roman" w:hAnsi="Times New Roman" w:eastAsia="仿宋_GB2312" w:cs="仿宋_GB2312"/>
                <w:b/>
                <w:color w:val="auto"/>
                <w:sz w:val="24"/>
                <w:highlight w:val="none"/>
              </w:rPr>
              <w:t>标准</w:t>
            </w:r>
          </w:p>
        </w:tc>
      </w:tr>
      <w:tr w14:paraId="3F12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890" w:type="dxa"/>
            <w:noWrap w:val="0"/>
            <w:vAlign w:val="center"/>
          </w:tcPr>
          <w:p w14:paraId="151379BE">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1287" w:type="dxa"/>
            <w:noWrap w:val="0"/>
            <w:vAlign w:val="center"/>
          </w:tcPr>
          <w:p w14:paraId="68E86CB3">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服务报价</w:t>
            </w:r>
          </w:p>
        </w:tc>
        <w:tc>
          <w:tcPr>
            <w:tcW w:w="965" w:type="dxa"/>
            <w:noWrap w:val="0"/>
            <w:vAlign w:val="center"/>
          </w:tcPr>
          <w:p w14:paraId="14ED9B68">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30</w:t>
            </w:r>
            <w:r>
              <w:rPr>
                <w:rFonts w:hint="default" w:ascii="Times New Roman" w:hAnsi="Times New Roman" w:eastAsia="仿宋_GB2312" w:cs="Times New Roman"/>
                <w:color w:val="auto"/>
                <w:sz w:val="24"/>
                <w:szCs w:val="24"/>
                <w:highlight w:val="none"/>
              </w:rPr>
              <w:t>分</w:t>
            </w:r>
          </w:p>
        </w:tc>
        <w:tc>
          <w:tcPr>
            <w:tcW w:w="6118" w:type="dxa"/>
            <w:noWrap w:val="0"/>
            <w:vAlign w:val="center"/>
          </w:tcPr>
          <w:p w14:paraId="27F79C06">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比选申请人应以包干价形式报价，报价应包含提供本服务而产生的通讯费、交通差旅费、文印费、餐费等辅助费用，以及增值税税费等。如未包含相关费用，视为报价无效。</w:t>
            </w:r>
          </w:p>
          <w:p w14:paraId="5D67775A">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本项目最高限价为15000元，超过最高限价的报价为无效报价。</w:t>
            </w:r>
          </w:p>
          <w:p w14:paraId="55AA0D71">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全体比选申请人有效报价的平均价为评审基准价，报价为基准价的计30分。</w:t>
            </w:r>
          </w:p>
          <w:p w14:paraId="40D50EFC">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高于、低于评审基准价的扣分：报价每高于基准评审价200元的，评分在30分的基础上扣减1分，报价每低于基准评审价200元的，评分在30分的基础上扣减0.5分，（不满200元的，按200元计算），扣完为止。即报价得分=30-（|报价-基准价|/200）*1或0.5。</w:t>
            </w:r>
          </w:p>
        </w:tc>
      </w:tr>
      <w:tr w14:paraId="570B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890" w:type="dxa"/>
            <w:noWrap w:val="0"/>
            <w:vAlign w:val="center"/>
          </w:tcPr>
          <w:p w14:paraId="75E10349">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p>
        </w:tc>
        <w:tc>
          <w:tcPr>
            <w:tcW w:w="1287" w:type="dxa"/>
            <w:noWrap w:val="0"/>
            <w:vAlign w:val="center"/>
          </w:tcPr>
          <w:p w14:paraId="2BC33D07">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综合实力</w:t>
            </w:r>
          </w:p>
        </w:tc>
        <w:tc>
          <w:tcPr>
            <w:tcW w:w="965" w:type="dxa"/>
            <w:noWrap w:val="0"/>
            <w:vAlign w:val="center"/>
          </w:tcPr>
          <w:p w14:paraId="2318C30B">
            <w:pPr>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15分</w:t>
            </w:r>
          </w:p>
        </w:tc>
        <w:tc>
          <w:tcPr>
            <w:tcW w:w="6118" w:type="dxa"/>
            <w:noWrap w:val="0"/>
            <w:vAlign w:val="center"/>
          </w:tcPr>
          <w:p w14:paraId="7DACA3E2">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事务所综合评价（最高5分）</w:t>
            </w:r>
          </w:p>
          <w:p w14:paraId="62438A3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202</w:t>
            </w:r>
            <w:r>
              <w:rPr>
                <w:rFonts w:hint="eastAsia"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lang w:val="en-US" w:eastAsia="zh-CN"/>
              </w:rPr>
              <w:t xml:space="preserve">年度省级资产评估机构综合评价结果为AAA级的得5分，AA级的得3分，A级得1分，其余情况不得分。 </w:t>
            </w:r>
          </w:p>
          <w:p w14:paraId="5620EB2B">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注册资本规模（最高5分）：</w:t>
            </w:r>
          </w:p>
          <w:p w14:paraId="2D41D0F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事务所注册资金500万元（含）以上得5分；200（含）-500万元（</w:t>
            </w:r>
            <w:r>
              <w:rPr>
                <w:rFonts w:hint="eastAsia" w:ascii="Times New Roman" w:hAnsi="Times New Roman" w:eastAsia="仿宋_GB2312" w:cs="Times New Roman"/>
                <w:b w:val="0"/>
                <w:bCs w:val="0"/>
                <w:color w:val="auto"/>
                <w:sz w:val="24"/>
                <w:szCs w:val="24"/>
                <w:highlight w:val="none"/>
                <w:lang w:val="en-US" w:eastAsia="zh-CN"/>
              </w:rPr>
              <w:t>不</w:t>
            </w:r>
            <w:r>
              <w:rPr>
                <w:rFonts w:hint="default" w:ascii="Times New Roman" w:hAnsi="Times New Roman" w:eastAsia="仿宋_GB2312" w:cs="Times New Roman"/>
                <w:b w:val="0"/>
                <w:bCs w:val="0"/>
                <w:color w:val="auto"/>
                <w:sz w:val="24"/>
                <w:szCs w:val="24"/>
                <w:highlight w:val="none"/>
                <w:lang w:val="en-US" w:eastAsia="zh-CN"/>
              </w:rPr>
              <w:t>含）得3分，200万元</w:t>
            </w:r>
            <w:r>
              <w:rPr>
                <w:rFonts w:hint="eastAsia" w:ascii="Times New Roman" w:hAnsi="Times New Roman" w:eastAsia="仿宋_GB2312" w:cs="Times New Roman"/>
                <w:b w:val="0"/>
                <w:bCs w:val="0"/>
                <w:color w:val="auto"/>
                <w:sz w:val="24"/>
                <w:szCs w:val="24"/>
                <w:highlight w:val="none"/>
                <w:lang w:val="en-US" w:eastAsia="zh-CN"/>
              </w:rPr>
              <w:t>（不含）</w:t>
            </w:r>
            <w:r>
              <w:rPr>
                <w:rFonts w:hint="default" w:ascii="Times New Roman" w:hAnsi="Times New Roman" w:eastAsia="仿宋_GB2312" w:cs="Times New Roman"/>
                <w:b w:val="0"/>
                <w:bCs w:val="0"/>
                <w:color w:val="auto"/>
                <w:sz w:val="24"/>
                <w:szCs w:val="24"/>
                <w:highlight w:val="none"/>
                <w:lang w:val="en-US" w:eastAsia="zh-CN"/>
              </w:rPr>
              <w:t>以内得1分。</w:t>
            </w:r>
          </w:p>
          <w:p w14:paraId="1D96C6B6">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事务所成立年限（5分）</w:t>
            </w:r>
          </w:p>
          <w:p w14:paraId="59E097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b w:val="0"/>
                <w:bCs w:val="0"/>
                <w:color w:val="auto"/>
                <w:sz w:val="22"/>
                <w:szCs w:val="22"/>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成立5年以上得5分，成立5年以内得3分。</w:t>
            </w:r>
          </w:p>
        </w:tc>
      </w:tr>
      <w:tr w14:paraId="400F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90" w:type="dxa"/>
            <w:noWrap w:val="0"/>
            <w:vAlign w:val="center"/>
          </w:tcPr>
          <w:p w14:paraId="55E4F5FB">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w:t>
            </w:r>
          </w:p>
        </w:tc>
        <w:tc>
          <w:tcPr>
            <w:tcW w:w="1287" w:type="dxa"/>
            <w:shd w:val="clear" w:color="auto" w:fill="auto"/>
            <w:noWrap w:val="0"/>
            <w:vAlign w:val="center"/>
          </w:tcPr>
          <w:p w14:paraId="23F3E373">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服务团队</w:t>
            </w:r>
          </w:p>
        </w:tc>
        <w:tc>
          <w:tcPr>
            <w:tcW w:w="965" w:type="dxa"/>
            <w:shd w:val="clear" w:color="auto" w:fill="auto"/>
            <w:noWrap w:val="0"/>
            <w:vAlign w:val="center"/>
          </w:tcPr>
          <w:p w14:paraId="3E8E3544">
            <w:pPr>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20分</w:t>
            </w:r>
          </w:p>
        </w:tc>
        <w:tc>
          <w:tcPr>
            <w:tcW w:w="6118" w:type="dxa"/>
            <w:shd w:val="clear" w:color="auto" w:fill="auto"/>
            <w:noWrap w:val="0"/>
            <w:vAlign w:val="center"/>
          </w:tcPr>
          <w:p w14:paraId="574A0EA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rPr>
            </w:pPr>
            <w:r>
              <w:rPr>
                <w:rFonts w:hint="default" w:ascii="Times New Roman" w:hAnsi="Times New Roman" w:eastAsia="仿宋_GB2312"/>
                <w:color w:val="auto"/>
                <w:sz w:val="24"/>
                <w:szCs w:val="24"/>
                <w:highlight w:val="none"/>
              </w:rPr>
              <w:t>1.团队资产评估师人数（最高1</w:t>
            </w:r>
            <w:r>
              <w:rPr>
                <w:rFonts w:hint="eastAsia" w:ascii="Times New Roman" w:hAnsi="Times New Roman" w:eastAsia="仿宋_GB2312"/>
                <w:color w:val="auto"/>
                <w:sz w:val="24"/>
                <w:szCs w:val="24"/>
                <w:highlight w:val="none"/>
                <w:lang w:val="en-US" w:eastAsia="zh-CN"/>
              </w:rPr>
              <w:t>0</w:t>
            </w:r>
            <w:r>
              <w:rPr>
                <w:rFonts w:hint="default" w:ascii="Times New Roman" w:hAnsi="Times New Roman" w:eastAsia="仿宋_GB2312"/>
                <w:color w:val="auto"/>
                <w:sz w:val="24"/>
                <w:szCs w:val="24"/>
                <w:highlight w:val="none"/>
              </w:rPr>
              <w:t>分）：</w:t>
            </w:r>
          </w:p>
          <w:p w14:paraId="067E01F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rPr>
            </w:pPr>
            <w:r>
              <w:rPr>
                <w:rFonts w:hint="default" w:ascii="Times New Roman" w:hAnsi="Times New Roman" w:eastAsia="仿宋_GB2312"/>
                <w:color w:val="auto"/>
                <w:sz w:val="24"/>
                <w:szCs w:val="24"/>
                <w:highlight w:val="none"/>
              </w:rPr>
              <w:t>团队资产评估师人数20</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含</w:t>
            </w:r>
            <w:r>
              <w:rPr>
                <w:rFonts w:hint="eastAsia" w:ascii="Times New Roman" w:hAnsi="Times New Roman" w:eastAsia="仿宋_GB2312"/>
                <w:color w:val="auto"/>
                <w:sz w:val="24"/>
                <w:szCs w:val="24"/>
                <w:highlight w:val="none"/>
                <w:lang w:eastAsia="zh-CN"/>
              </w:rPr>
              <w:t>）人</w:t>
            </w:r>
            <w:r>
              <w:rPr>
                <w:rFonts w:hint="default" w:ascii="Times New Roman" w:hAnsi="Times New Roman" w:eastAsia="仿宋_GB2312"/>
                <w:color w:val="auto"/>
                <w:sz w:val="24"/>
                <w:szCs w:val="24"/>
                <w:highlight w:val="none"/>
              </w:rPr>
              <w:t>以上</w:t>
            </w:r>
            <w:r>
              <w:rPr>
                <w:rFonts w:hint="eastAsia" w:ascii="Times New Roman" w:hAnsi="Times New Roman" w:eastAsia="仿宋_GB2312"/>
                <w:color w:val="auto"/>
                <w:sz w:val="24"/>
                <w:szCs w:val="24"/>
                <w:highlight w:val="none"/>
                <w:lang w:val="en-US" w:eastAsia="zh-CN"/>
              </w:rPr>
              <w:t>得10</w:t>
            </w:r>
            <w:r>
              <w:rPr>
                <w:rFonts w:hint="default" w:ascii="Times New Roman" w:hAnsi="Times New Roman" w:eastAsia="仿宋_GB2312"/>
                <w:color w:val="auto"/>
                <w:sz w:val="24"/>
                <w:szCs w:val="24"/>
                <w:highlight w:val="none"/>
              </w:rPr>
              <w:t>分，15</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-20</w:t>
            </w:r>
            <w:r>
              <w:rPr>
                <w:rFonts w:hint="default"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不</w:t>
            </w:r>
            <w:r>
              <w:rPr>
                <w:rFonts w:hint="default" w:ascii="Times New Roman" w:hAnsi="Times New Roman" w:eastAsia="仿宋_GB2312"/>
                <w:color w:val="auto"/>
                <w:sz w:val="24"/>
                <w:szCs w:val="24"/>
                <w:highlight w:val="none"/>
                <w:lang w:val="en-US" w:eastAsia="zh-CN"/>
              </w:rPr>
              <w:t>含</w:t>
            </w:r>
            <w:r>
              <w:rPr>
                <w:rFonts w:hint="default"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人</w:t>
            </w:r>
            <w:r>
              <w:rPr>
                <w:rFonts w:hint="eastAsia" w:ascii="Times New Roman" w:hAnsi="Times New Roman" w:eastAsia="仿宋_GB2312"/>
                <w:color w:val="auto"/>
                <w:sz w:val="24"/>
                <w:szCs w:val="24"/>
                <w:highlight w:val="none"/>
                <w:lang w:val="en-US" w:eastAsia="zh-CN"/>
              </w:rPr>
              <w:t>得5分</w:t>
            </w:r>
            <w:r>
              <w:rPr>
                <w:rFonts w:hint="default" w:ascii="Times New Roman" w:hAnsi="Times New Roman" w:eastAsia="仿宋_GB2312"/>
                <w:color w:val="auto"/>
                <w:sz w:val="24"/>
                <w:szCs w:val="24"/>
                <w:highlight w:val="none"/>
              </w:rPr>
              <w:t>，10</w:t>
            </w:r>
            <w:r>
              <w:rPr>
                <w:rFonts w:hint="default"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lang w:val="en-US" w:eastAsia="zh-CN"/>
              </w:rPr>
              <w:t>含</w:t>
            </w:r>
            <w:r>
              <w:rPr>
                <w:rFonts w:hint="default"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-15</w:t>
            </w:r>
            <w:r>
              <w:rPr>
                <w:rFonts w:hint="default"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不</w:t>
            </w:r>
            <w:r>
              <w:rPr>
                <w:rFonts w:hint="default" w:ascii="Times New Roman" w:hAnsi="Times New Roman" w:eastAsia="仿宋_GB2312"/>
                <w:color w:val="auto"/>
                <w:sz w:val="24"/>
                <w:szCs w:val="24"/>
                <w:highlight w:val="none"/>
                <w:lang w:val="en-US" w:eastAsia="zh-CN"/>
              </w:rPr>
              <w:t>含</w:t>
            </w:r>
            <w:r>
              <w:rPr>
                <w:rFonts w:hint="default"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人得3分</w:t>
            </w:r>
            <w:r>
              <w:rPr>
                <w:rFonts w:hint="default" w:ascii="Times New Roman" w:hAnsi="Times New Roman" w:eastAsia="仿宋_GB2312"/>
                <w:color w:val="auto"/>
                <w:sz w:val="24"/>
                <w:szCs w:val="24"/>
                <w:highlight w:val="none"/>
              </w:rPr>
              <w:t>，10人</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不含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以下</w:t>
            </w:r>
            <w:r>
              <w:rPr>
                <w:rFonts w:hint="eastAsia" w:ascii="Times New Roman" w:hAnsi="Times New Roman" w:eastAsia="仿宋_GB2312"/>
                <w:color w:val="auto"/>
                <w:sz w:val="24"/>
                <w:szCs w:val="24"/>
                <w:highlight w:val="none"/>
                <w:lang w:val="en-US" w:eastAsia="zh-CN"/>
              </w:rPr>
              <w:t>得</w:t>
            </w:r>
            <w:r>
              <w:rPr>
                <w:rFonts w:hint="default" w:ascii="Times New Roman" w:hAnsi="Times New Roman" w:eastAsia="仿宋_GB2312"/>
                <w:color w:val="auto"/>
                <w:sz w:val="24"/>
                <w:szCs w:val="24"/>
                <w:highlight w:val="none"/>
              </w:rPr>
              <w:t>1分。</w:t>
            </w:r>
          </w:p>
          <w:p w14:paraId="742AFDB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2.</w:t>
            </w:r>
            <w:r>
              <w:rPr>
                <w:rFonts w:hint="default" w:ascii="Times New Roman" w:hAnsi="Times New Roman" w:eastAsia="仿宋_GB2312"/>
                <w:color w:val="auto"/>
                <w:sz w:val="24"/>
                <w:szCs w:val="24"/>
                <w:highlight w:val="none"/>
              </w:rPr>
              <w:t>项目负责任人（资产评估师）执业年限（最高1</w:t>
            </w:r>
            <w:r>
              <w:rPr>
                <w:rFonts w:hint="eastAsia" w:ascii="Times New Roman" w:hAnsi="Times New Roman" w:eastAsia="仿宋_GB2312"/>
                <w:color w:val="auto"/>
                <w:sz w:val="24"/>
                <w:szCs w:val="24"/>
                <w:highlight w:val="none"/>
                <w:lang w:val="en-US" w:eastAsia="zh-CN"/>
              </w:rPr>
              <w:t>0</w:t>
            </w:r>
            <w:r>
              <w:rPr>
                <w:rFonts w:hint="default" w:ascii="Times New Roman" w:hAnsi="Times New Roman" w:eastAsia="仿宋_GB2312"/>
                <w:color w:val="auto"/>
                <w:sz w:val="24"/>
                <w:szCs w:val="24"/>
                <w:highlight w:val="none"/>
              </w:rPr>
              <w:t>分）：</w:t>
            </w:r>
          </w:p>
          <w:p w14:paraId="7C06A7D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olor w:val="auto"/>
                <w:sz w:val="24"/>
                <w:szCs w:val="24"/>
                <w:highlight w:val="none"/>
              </w:rPr>
              <w:t>2年</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不含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以下的不得分；2</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-5</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年，得</w:t>
            </w:r>
            <w:r>
              <w:rPr>
                <w:rFonts w:hint="eastAsia" w:ascii="Times New Roman" w:hAnsi="Times New Roman" w:eastAsia="仿宋_GB2312"/>
                <w:color w:val="auto"/>
                <w:sz w:val="24"/>
                <w:szCs w:val="24"/>
                <w:highlight w:val="none"/>
                <w:lang w:val="en-US" w:eastAsia="zh-CN"/>
              </w:rPr>
              <w:t>3</w:t>
            </w:r>
            <w:r>
              <w:rPr>
                <w:rFonts w:hint="default" w:ascii="Times New Roman" w:hAnsi="Times New Roman" w:eastAsia="仿宋_GB2312"/>
                <w:color w:val="auto"/>
                <w:sz w:val="24"/>
                <w:szCs w:val="24"/>
                <w:highlight w:val="none"/>
              </w:rPr>
              <w:t>分；6</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-10</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年，得</w:t>
            </w:r>
            <w:r>
              <w:rPr>
                <w:rFonts w:hint="eastAsia" w:ascii="Times New Roman" w:hAnsi="Times New Roman" w:eastAsia="仿宋_GB2312"/>
                <w:color w:val="auto"/>
                <w:sz w:val="24"/>
                <w:szCs w:val="24"/>
                <w:highlight w:val="none"/>
                <w:lang w:val="en-US" w:eastAsia="zh-CN"/>
              </w:rPr>
              <w:t>5</w:t>
            </w:r>
            <w:r>
              <w:rPr>
                <w:rFonts w:hint="default" w:ascii="Times New Roman" w:hAnsi="Times New Roman" w:eastAsia="仿宋_GB2312"/>
                <w:color w:val="auto"/>
                <w:sz w:val="24"/>
                <w:szCs w:val="24"/>
                <w:highlight w:val="none"/>
              </w:rPr>
              <w:t>分；10</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不含</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年以上的，得1</w:t>
            </w:r>
            <w:r>
              <w:rPr>
                <w:rFonts w:hint="eastAsia" w:ascii="Times New Roman" w:hAnsi="Times New Roman" w:eastAsia="仿宋_GB2312"/>
                <w:color w:val="auto"/>
                <w:sz w:val="24"/>
                <w:szCs w:val="24"/>
                <w:highlight w:val="none"/>
                <w:lang w:val="en-US" w:eastAsia="zh-CN"/>
              </w:rPr>
              <w:t>0</w:t>
            </w:r>
            <w:r>
              <w:rPr>
                <w:rFonts w:hint="default" w:ascii="Times New Roman" w:hAnsi="Times New Roman" w:eastAsia="仿宋_GB2312"/>
                <w:color w:val="auto"/>
                <w:sz w:val="24"/>
                <w:szCs w:val="24"/>
                <w:highlight w:val="none"/>
              </w:rPr>
              <w:t>分。</w:t>
            </w:r>
          </w:p>
        </w:tc>
      </w:tr>
      <w:tr w14:paraId="3AB3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890" w:type="dxa"/>
            <w:noWrap w:val="0"/>
            <w:vAlign w:val="center"/>
          </w:tcPr>
          <w:p w14:paraId="1B8F2872">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w:t>
            </w:r>
          </w:p>
        </w:tc>
        <w:tc>
          <w:tcPr>
            <w:tcW w:w="1287" w:type="dxa"/>
            <w:noWrap w:val="0"/>
            <w:vAlign w:val="center"/>
          </w:tcPr>
          <w:p w14:paraId="33B49EF6">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服务方案</w:t>
            </w:r>
          </w:p>
        </w:tc>
        <w:tc>
          <w:tcPr>
            <w:tcW w:w="965" w:type="dxa"/>
            <w:noWrap w:val="0"/>
            <w:vAlign w:val="center"/>
          </w:tcPr>
          <w:p w14:paraId="3504E538">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25分</w:t>
            </w:r>
          </w:p>
        </w:tc>
        <w:tc>
          <w:tcPr>
            <w:tcW w:w="6118" w:type="dxa"/>
            <w:noWrap w:val="0"/>
            <w:vAlign w:val="center"/>
          </w:tcPr>
          <w:p w14:paraId="590ED6C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_GB2312" w:cs="Times New Roman"/>
                <w:b w:val="0"/>
                <w:bCs/>
                <w:color w:val="auto"/>
                <w:sz w:val="24"/>
                <w:szCs w:val="24"/>
                <w:highlight w:val="none"/>
                <w:lang w:val="en-US" w:eastAsia="zh-CN"/>
              </w:rPr>
            </w:pPr>
            <w:r>
              <w:rPr>
                <w:rFonts w:hint="eastAsia" w:ascii="Times New Roman" w:hAnsi="Times New Roman" w:eastAsia="仿宋_GB2312" w:cs="Times New Roman"/>
                <w:b w:val="0"/>
                <w:bCs/>
                <w:color w:val="auto"/>
                <w:sz w:val="24"/>
                <w:szCs w:val="24"/>
                <w:highlight w:val="none"/>
                <w:lang w:val="en-US" w:eastAsia="zh-CN"/>
              </w:rPr>
              <w:t>1.比选申请人</w:t>
            </w:r>
            <w:r>
              <w:rPr>
                <w:rFonts w:hint="default" w:ascii="Times New Roman" w:hAnsi="Times New Roman" w:eastAsia="仿宋_GB2312" w:cs="Times New Roman"/>
                <w:b w:val="0"/>
                <w:bCs/>
                <w:color w:val="auto"/>
                <w:sz w:val="24"/>
                <w:szCs w:val="24"/>
                <w:highlight w:val="none"/>
                <w:lang w:val="en-US" w:eastAsia="zh-CN"/>
              </w:rPr>
              <w:t>根据本项目特点制定项目实施方案包括：①片区分析；②评估流程；③评估方法；④进度计划；完全满足本项目需求得</w:t>
            </w:r>
            <w:r>
              <w:rPr>
                <w:rFonts w:hint="eastAsia" w:ascii="Times New Roman" w:hAnsi="Times New Roman" w:eastAsia="仿宋_GB2312" w:cs="Times New Roman"/>
                <w:b w:val="0"/>
                <w:bCs/>
                <w:color w:val="auto"/>
                <w:sz w:val="24"/>
                <w:szCs w:val="24"/>
                <w:highlight w:val="none"/>
                <w:lang w:val="en-US" w:eastAsia="zh-CN"/>
              </w:rPr>
              <w:t>16</w:t>
            </w:r>
            <w:r>
              <w:rPr>
                <w:rFonts w:hint="default" w:ascii="Times New Roman" w:hAnsi="Times New Roman" w:eastAsia="仿宋_GB2312" w:cs="Times New Roman"/>
                <w:b w:val="0"/>
                <w:bCs/>
                <w:color w:val="auto"/>
                <w:sz w:val="24"/>
                <w:szCs w:val="24"/>
                <w:highlight w:val="none"/>
                <w:lang w:val="en-US" w:eastAsia="zh-CN"/>
              </w:rPr>
              <w:t>分，每缺少一项内容或有一项内容错误（内容错误指：名称错误、地点区域错误、内容与本项目需求无关、方案内容矛盾、仅有框架、适用的标准（方法）错误、明显复制其他项目内容任意一种情形），每缺少一项内容扣</w:t>
            </w:r>
            <w:r>
              <w:rPr>
                <w:rFonts w:hint="eastAsia" w:ascii="Times New Roman" w:hAnsi="Times New Roman" w:eastAsia="仿宋_GB2312" w:cs="Times New Roman"/>
                <w:b w:val="0"/>
                <w:bCs/>
                <w:color w:val="auto"/>
                <w:sz w:val="24"/>
                <w:szCs w:val="24"/>
                <w:highlight w:val="none"/>
                <w:lang w:val="en-US" w:eastAsia="zh-CN"/>
              </w:rPr>
              <w:t>4</w:t>
            </w:r>
            <w:r>
              <w:rPr>
                <w:rFonts w:hint="default" w:ascii="Times New Roman" w:hAnsi="Times New Roman" w:eastAsia="仿宋_GB2312" w:cs="Times New Roman"/>
                <w:b w:val="0"/>
                <w:bCs/>
                <w:color w:val="auto"/>
                <w:sz w:val="24"/>
                <w:szCs w:val="24"/>
                <w:highlight w:val="none"/>
                <w:lang w:val="en-US" w:eastAsia="zh-CN"/>
              </w:rPr>
              <w:t>分，每有一处错误扣</w:t>
            </w:r>
            <w:r>
              <w:rPr>
                <w:rFonts w:hint="eastAsia" w:ascii="Times New Roman" w:hAnsi="Times New Roman" w:eastAsia="仿宋_GB2312" w:cs="Times New Roman"/>
                <w:b w:val="0"/>
                <w:bCs/>
                <w:color w:val="auto"/>
                <w:sz w:val="24"/>
                <w:szCs w:val="24"/>
                <w:highlight w:val="none"/>
                <w:lang w:val="en-US" w:eastAsia="zh-CN"/>
              </w:rPr>
              <w:t>2</w:t>
            </w:r>
            <w:r>
              <w:rPr>
                <w:rFonts w:hint="default" w:ascii="Times New Roman" w:hAnsi="Times New Roman" w:eastAsia="仿宋_GB2312" w:cs="Times New Roman"/>
                <w:b w:val="0"/>
                <w:bCs/>
                <w:color w:val="auto"/>
                <w:sz w:val="24"/>
                <w:szCs w:val="24"/>
                <w:highlight w:val="none"/>
                <w:lang w:val="en-US" w:eastAsia="zh-CN"/>
              </w:rPr>
              <w:t>分，单项扣完为止。</w:t>
            </w:r>
          </w:p>
          <w:p w14:paraId="225D8B7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_GB2312" w:cs="Times New Roman"/>
                <w:b w:val="0"/>
                <w:bCs/>
                <w:color w:val="auto"/>
                <w:sz w:val="24"/>
                <w:szCs w:val="24"/>
                <w:highlight w:val="none"/>
                <w:lang w:val="en-US" w:eastAsia="zh-CN"/>
              </w:rPr>
            </w:pPr>
            <w:r>
              <w:rPr>
                <w:rFonts w:hint="eastAsia" w:ascii="Times New Roman" w:hAnsi="Times New Roman" w:eastAsia="仿宋_GB2312" w:cs="Times New Roman"/>
                <w:b w:val="0"/>
                <w:bCs/>
                <w:color w:val="auto"/>
                <w:sz w:val="24"/>
                <w:szCs w:val="24"/>
                <w:highlight w:val="none"/>
                <w:lang w:val="en-US" w:eastAsia="zh-CN"/>
              </w:rPr>
              <w:t>2.</w:t>
            </w:r>
            <w:r>
              <w:rPr>
                <w:rFonts w:hint="default" w:ascii="Times New Roman" w:hAnsi="Times New Roman" w:eastAsia="仿宋_GB2312" w:cs="Times New Roman"/>
                <w:b w:val="0"/>
                <w:bCs/>
                <w:color w:val="auto"/>
                <w:sz w:val="24"/>
                <w:szCs w:val="24"/>
                <w:highlight w:val="none"/>
                <w:lang w:val="en-US" w:eastAsia="zh-CN"/>
              </w:rPr>
              <w:t>比选申请人根据本项目特点制定质量保障措施包括但不限于：①组织机构及人员配备；②内部管理职责分工；③评估报告质量审核完全满足本项目需求得</w:t>
            </w:r>
            <w:r>
              <w:rPr>
                <w:rFonts w:hint="eastAsia" w:ascii="Times New Roman" w:hAnsi="Times New Roman" w:eastAsia="仿宋_GB2312" w:cs="Times New Roman"/>
                <w:b w:val="0"/>
                <w:bCs/>
                <w:color w:val="auto"/>
                <w:sz w:val="24"/>
                <w:szCs w:val="24"/>
                <w:highlight w:val="none"/>
                <w:lang w:val="en-US" w:eastAsia="zh-CN"/>
              </w:rPr>
              <w:t>9</w:t>
            </w:r>
            <w:r>
              <w:rPr>
                <w:rFonts w:hint="default" w:ascii="Times New Roman" w:hAnsi="Times New Roman" w:eastAsia="仿宋_GB2312" w:cs="Times New Roman"/>
                <w:b w:val="0"/>
                <w:bCs/>
                <w:color w:val="auto"/>
                <w:sz w:val="24"/>
                <w:szCs w:val="24"/>
                <w:highlight w:val="none"/>
                <w:lang w:val="en-US" w:eastAsia="zh-CN"/>
              </w:rPr>
              <w:t>分，每缺少一项内容或有一项内容错误（内容错误指：名称错误、地点区域错误、内容与本项目需求无关、方案内容矛盾、仅有框架、适用的标准（方法）错误、明显复制其他项目内容任意一种情形），每缺少一项内容扣</w:t>
            </w:r>
            <w:r>
              <w:rPr>
                <w:rFonts w:hint="eastAsia" w:ascii="Times New Roman" w:hAnsi="Times New Roman" w:eastAsia="仿宋_GB2312" w:cs="Times New Roman"/>
                <w:b w:val="0"/>
                <w:bCs/>
                <w:color w:val="auto"/>
                <w:sz w:val="24"/>
                <w:szCs w:val="24"/>
                <w:highlight w:val="none"/>
                <w:lang w:val="en-US" w:eastAsia="zh-CN"/>
              </w:rPr>
              <w:t>3</w:t>
            </w:r>
            <w:r>
              <w:rPr>
                <w:rFonts w:hint="default" w:ascii="Times New Roman" w:hAnsi="Times New Roman" w:eastAsia="仿宋_GB2312" w:cs="Times New Roman"/>
                <w:b w:val="0"/>
                <w:bCs/>
                <w:color w:val="auto"/>
                <w:sz w:val="24"/>
                <w:szCs w:val="24"/>
                <w:highlight w:val="none"/>
                <w:lang w:val="en-US" w:eastAsia="zh-CN"/>
              </w:rPr>
              <w:t>分，每有一处错误扣</w:t>
            </w:r>
            <w:r>
              <w:rPr>
                <w:rFonts w:hint="eastAsia" w:ascii="Times New Roman" w:hAnsi="Times New Roman" w:eastAsia="仿宋_GB2312" w:cs="Times New Roman"/>
                <w:b w:val="0"/>
                <w:bCs/>
                <w:color w:val="auto"/>
                <w:sz w:val="24"/>
                <w:szCs w:val="24"/>
                <w:highlight w:val="none"/>
                <w:lang w:val="en-US" w:eastAsia="zh-CN"/>
              </w:rPr>
              <w:t>1.5</w:t>
            </w:r>
            <w:r>
              <w:rPr>
                <w:rFonts w:hint="default" w:ascii="Times New Roman" w:hAnsi="Times New Roman" w:eastAsia="仿宋_GB2312" w:cs="Times New Roman"/>
                <w:b w:val="0"/>
                <w:bCs/>
                <w:color w:val="auto"/>
                <w:sz w:val="24"/>
                <w:szCs w:val="24"/>
                <w:highlight w:val="none"/>
                <w:lang w:val="en-US" w:eastAsia="zh-CN"/>
              </w:rPr>
              <w:t>分，</w:t>
            </w:r>
            <w:r>
              <w:rPr>
                <w:rFonts w:hint="eastAsia" w:ascii="Times New Roman" w:hAnsi="Times New Roman" w:eastAsia="仿宋_GB2312" w:cs="Times New Roman"/>
                <w:b w:val="0"/>
                <w:bCs/>
                <w:color w:val="auto"/>
                <w:sz w:val="24"/>
                <w:szCs w:val="24"/>
                <w:highlight w:val="none"/>
                <w:lang w:val="en-US" w:eastAsia="zh-CN"/>
              </w:rPr>
              <w:t>单项</w:t>
            </w:r>
            <w:r>
              <w:rPr>
                <w:rFonts w:hint="default" w:ascii="Times New Roman" w:hAnsi="Times New Roman" w:eastAsia="仿宋_GB2312" w:cs="Times New Roman"/>
                <w:b w:val="0"/>
                <w:bCs/>
                <w:color w:val="auto"/>
                <w:sz w:val="24"/>
                <w:szCs w:val="24"/>
                <w:highlight w:val="none"/>
                <w:lang w:val="en-US" w:eastAsia="zh-CN"/>
              </w:rPr>
              <w:t>扣完为止。</w:t>
            </w:r>
          </w:p>
        </w:tc>
      </w:tr>
      <w:tr w14:paraId="1455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90" w:type="dxa"/>
            <w:noWrap w:val="0"/>
            <w:vAlign w:val="center"/>
          </w:tcPr>
          <w:p w14:paraId="67F18B78">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5</w:t>
            </w:r>
          </w:p>
        </w:tc>
        <w:tc>
          <w:tcPr>
            <w:tcW w:w="1287" w:type="dxa"/>
            <w:noWrap w:val="0"/>
            <w:vAlign w:val="center"/>
          </w:tcPr>
          <w:p w14:paraId="2A826BD1">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业绩</w:t>
            </w:r>
          </w:p>
        </w:tc>
        <w:tc>
          <w:tcPr>
            <w:tcW w:w="965" w:type="dxa"/>
            <w:noWrap w:val="0"/>
            <w:vAlign w:val="center"/>
          </w:tcPr>
          <w:p w14:paraId="51DCD624">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10分</w:t>
            </w:r>
          </w:p>
        </w:tc>
        <w:tc>
          <w:tcPr>
            <w:tcW w:w="6118" w:type="dxa"/>
            <w:noWrap w:val="0"/>
            <w:vAlign w:val="center"/>
          </w:tcPr>
          <w:p w14:paraId="2FF0CC8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_GB2312" w:cs="Times New Roman"/>
                <w:b w:val="0"/>
                <w:bCs/>
                <w:color w:val="auto"/>
                <w:sz w:val="24"/>
                <w:szCs w:val="24"/>
                <w:highlight w:val="none"/>
                <w:lang w:val="en-US" w:eastAsia="zh-CN"/>
              </w:rPr>
            </w:pPr>
            <w:r>
              <w:rPr>
                <w:rFonts w:hint="default" w:ascii="Times New Roman" w:hAnsi="Times New Roman" w:eastAsia="仿宋_GB2312" w:cs="Times New Roman"/>
                <w:b w:val="0"/>
                <w:bCs/>
                <w:color w:val="auto"/>
                <w:sz w:val="24"/>
                <w:szCs w:val="24"/>
                <w:highlight w:val="none"/>
                <w:lang w:val="en-US" w:eastAsia="zh-CN"/>
              </w:rPr>
              <w:t>2020年1月1日至响应文件递交截止日，为省属</w:t>
            </w:r>
            <w:r>
              <w:rPr>
                <w:rFonts w:hint="eastAsia" w:ascii="Times New Roman" w:hAnsi="Times New Roman" w:eastAsia="仿宋_GB2312" w:cs="Times New Roman"/>
                <w:b w:val="0"/>
                <w:bCs/>
                <w:color w:val="auto"/>
                <w:sz w:val="24"/>
                <w:szCs w:val="24"/>
                <w:highlight w:val="none"/>
                <w:lang w:val="en-US" w:eastAsia="zh-CN"/>
              </w:rPr>
              <w:t>、</w:t>
            </w:r>
            <w:r>
              <w:rPr>
                <w:rFonts w:hint="default" w:ascii="Times New Roman" w:hAnsi="Times New Roman" w:eastAsia="仿宋_GB2312" w:cs="Times New Roman"/>
                <w:b w:val="0"/>
                <w:bCs/>
                <w:color w:val="auto"/>
                <w:sz w:val="24"/>
                <w:szCs w:val="24"/>
                <w:highlight w:val="none"/>
                <w:lang w:val="en-US" w:eastAsia="zh-CN"/>
              </w:rPr>
              <w:t>市属国有企业或中央企业（含下属各级控股公司）提供过类似评估服务，一个业绩得</w:t>
            </w:r>
            <w:r>
              <w:rPr>
                <w:rFonts w:hint="eastAsia" w:ascii="Times New Roman" w:hAnsi="Times New Roman" w:eastAsia="仿宋_GB2312" w:cs="Times New Roman"/>
                <w:b w:val="0"/>
                <w:bCs/>
                <w:color w:val="auto"/>
                <w:sz w:val="24"/>
                <w:szCs w:val="24"/>
                <w:highlight w:val="none"/>
                <w:lang w:val="en-US" w:eastAsia="zh-CN"/>
              </w:rPr>
              <w:t>2</w:t>
            </w:r>
            <w:r>
              <w:rPr>
                <w:rFonts w:hint="default" w:ascii="Times New Roman" w:hAnsi="Times New Roman" w:eastAsia="仿宋_GB2312" w:cs="Times New Roman"/>
                <w:b w:val="0"/>
                <w:bCs/>
                <w:color w:val="auto"/>
                <w:sz w:val="24"/>
                <w:szCs w:val="24"/>
                <w:highlight w:val="none"/>
                <w:lang w:val="en-US" w:eastAsia="zh-CN"/>
              </w:rPr>
              <w:t>分，最多得10分。</w:t>
            </w:r>
          </w:p>
        </w:tc>
      </w:tr>
      <w:tr w14:paraId="2182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177" w:type="dxa"/>
            <w:gridSpan w:val="2"/>
            <w:noWrap w:val="0"/>
            <w:vAlign w:val="center"/>
          </w:tcPr>
          <w:p w14:paraId="6F0C8504">
            <w:pPr>
              <w:widowControl/>
              <w:spacing w:line="520" w:lineRule="exact"/>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合   计</w:t>
            </w:r>
          </w:p>
        </w:tc>
        <w:tc>
          <w:tcPr>
            <w:tcW w:w="965" w:type="dxa"/>
            <w:noWrap w:val="0"/>
            <w:vAlign w:val="center"/>
          </w:tcPr>
          <w:p w14:paraId="2C06EC6C">
            <w:pPr>
              <w:widowControl/>
              <w:spacing w:line="52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100分</w:t>
            </w:r>
          </w:p>
        </w:tc>
        <w:tc>
          <w:tcPr>
            <w:tcW w:w="6118" w:type="dxa"/>
            <w:noWrap w:val="0"/>
            <w:vAlign w:val="center"/>
          </w:tcPr>
          <w:p w14:paraId="6A21B74F">
            <w:pPr>
              <w:spacing w:before="100" w:beforeAutospacing="1" w:after="100" w:afterAutospacing="1"/>
              <w:rPr>
                <w:rFonts w:hint="eastAsia" w:ascii="Times New Roman" w:hAnsi="Times New Roman" w:eastAsia="仿宋_GB2312" w:cs="仿宋_GB2312"/>
                <w:b w:val="0"/>
                <w:bCs w:val="0"/>
                <w:color w:val="auto"/>
                <w:sz w:val="24"/>
                <w:szCs w:val="24"/>
                <w:highlight w:val="none"/>
              </w:rPr>
            </w:pPr>
          </w:p>
          <w:p w14:paraId="073F5D9B">
            <w:pPr>
              <w:spacing w:before="100" w:beforeAutospacing="1" w:after="100" w:afterAutospacing="1"/>
              <w:rPr>
                <w:rFonts w:hint="eastAsia" w:ascii="Times New Roman" w:hAnsi="Times New Roman" w:eastAsia="仿宋_GB2312" w:cs="仿宋_GB2312"/>
                <w:b w:val="0"/>
                <w:bCs w:val="0"/>
                <w:color w:val="auto"/>
                <w:sz w:val="24"/>
                <w:szCs w:val="24"/>
                <w:highlight w:val="none"/>
                <w:lang w:val="en-US" w:eastAsia="zh-CN"/>
              </w:rPr>
            </w:pPr>
          </w:p>
        </w:tc>
      </w:tr>
    </w:tbl>
    <w:p w14:paraId="60341401">
      <w:pPr>
        <w:pageBreakBefore w:val="0"/>
        <w:kinsoku/>
        <w:wordWrap/>
        <w:overflowPunct/>
        <w:topLinePunct w:val="0"/>
        <w:bidi w:val="0"/>
        <w:spacing w:line="240" w:lineRule="auto"/>
        <w:textAlignment w:val="auto"/>
        <w:rPr>
          <w:rFonts w:hint="default" w:ascii="Times New Roman" w:hAnsi="Times New Roman"/>
          <w:highlight w:val="none"/>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DE96">
    <w:pPr>
      <w:pStyle w:val="13"/>
      <w:jc w:val="right"/>
    </w:pPr>
  </w:p>
  <w:p w14:paraId="557FC97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094">
    <w:pPr>
      <w:pStyle w:val="13"/>
      <w:framePr w:wrap="around" w:vAnchor="text" w:hAnchor="margin" w:xAlign="center" w:y="1"/>
      <w:rPr>
        <w:rStyle w:val="25"/>
      </w:rPr>
    </w:pPr>
    <w:r>
      <w:fldChar w:fldCharType="begin"/>
    </w:r>
    <w:r>
      <w:rPr>
        <w:rStyle w:val="25"/>
      </w:rPr>
      <w:instrText xml:space="preserve">PAGE  </w:instrText>
    </w:r>
    <w:r>
      <w:fldChar w:fldCharType="end"/>
    </w:r>
  </w:p>
  <w:p w14:paraId="6F8A037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0382">
    <w:pPr>
      <w:pStyle w:val="1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C55B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C55BE">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154BAF5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54A5">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2668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D2668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F830">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B4B2"/>
    <w:multiLevelType w:val="singleLevel"/>
    <w:tmpl w:val="B8A2B4B2"/>
    <w:lvl w:ilvl="0" w:tentative="0">
      <w:start w:val="1"/>
      <w:numFmt w:val="chineseCounting"/>
      <w:suff w:val="nothing"/>
      <w:lvlText w:val="%1、"/>
      <w:lvlJc w:val="left"/>
      <w:rPr>
        <w:rFonts w:hint="eastAsia"/>
      </w:rPr>
    </w:lvl>
  </w:abstractNum>
  <w:abstractNum w:abstractNumId="1">
    <w:nsid w:val="B8E267EF"/>
    <w:multiLevelType w:val="singleLevel"/>
    <w:tmpl w:val="B8E267EF"/>
    <w:lvl w:ilvl="0" w:tentative="0">
      <w:start w:val="1"/>
      <w:numFmt w:val="decimal"/>
      <w:suff w:val="space"/>
      <w:lvlText w:val="%1."/>
      <w:lvlJc w:val="left"/>
    </w:lvl>
  </w:abstractNum>
  <w:abstractNum w:abstractNumId="2">
    <w:nsid w:val="6ED06441"/>
    <w:multiLevelType w:val="singleLevel"/>
    <w:tmpl w:val="6ED06441"/>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jMxMThmZjQwNGE4YjA4MzdkN2MxNTEwYTQyZjQifQ=="/>
  </w:docVars>
  <w:rsids>
    <w:rsidRoot w:val="00174B7F"/>
    <w:rsid w:val="0000420B"/>
    <w:rsid w:val="000074E8"/>
    <w:rsid w:val="00007876"/>
    <w:rsid w:val="00010D7B"/>
    <w:rsid w:val="00010F00"/>
    <w:rsid w:val="00023FE2"/>
    <w:rsid w:val="00036CD6"/>
    <w:rsid w:val="000410B1"/>
    <w:rsid w:val="000412A8"/>
    <w:rsid w:val="0005434B"/>
    <w:rsid w:val="00063FCE"/>
    <w:rsid w:val="0008355D"/>
    <w:rsid w:val="00086379"/>
    <w:rsid w:val="00092A6C"/>
    <w:rsid w:val="0009362B"/>
    <w:rsid w:val="000A4B66"/>
    <w:rsid w:val="000A7D5B"/>
    <w:rsid w:val="000B4AB5"/>
    <w:rsid w:val="000B7E5A"/>
    <w:rsid w:val="000C771F"/>
    <w:rsid w:val="000C7DA4"/>
    <w:rsid w:val="000E0348"/>
    <w:rsid w:val="000E0841"/>
    <w:rsid w:val="000E3565"/>
    <w:rsid w:val="000E6ECC"/>
    <w:rsid w:val="000F03A6"/>
    <w:rsid w:val="000F061F"/>
    <w:rsid w:val="000F65F2"/>
    <w:rsid w:val="001023ED"/>
    <w:rsid w:val="00110C0C"/>
    <w:rsid w:val="00116D96"/>
    <w:rsid w:val="00120711"/>
    <w:rsid w:val="00143915"/>
    <w:rsid w:val="0014567A"/>
    <w:rsid w:val="00147A8F"/>
    <w:rsid w:val="00152816"/>
    <w:rsid w:val="0016045F"/>
    <w:rsid w:val="00161253"/>
    <w:rsid w:val="00162557"/>
    <w:rsid w:val="00170922"/>
    <w:rsid w:val="0017295C"/>
    <w:rsid w:val="00174B7F"/>
    <w:rsid w:val="00184536"/>
    <w:rsid w:val="001854C8"/>
    <w:rsid w:val="0019069B"/>
    <w:rsid w:val="00192C37"/>
    <w:rsid w:val="001961C5"/>
    <w:rsid w:val="00196CE3"/>
    <w:rsid w:val="001A08A2"/>
    <w:rsid w:val="001A7C0A"/>
    <w:rsid w:val="001C36A4"/>
    <w:rsid w:val="001C59B1"/>
    <w:rsid w:val="001D190C"/>
    <w:rsid w:val="001D3619"/>
    <w:rsid w:val="001D50BA"/>
    <w:rsid w:val="001D683E"/>
    <w:rsid w:val="001E018F"/>
    <w:rsid w:val="001F383C"/>
    <w:rsid w:val="001F3E16"/>
    <w:rsid w:val="001F77B1"/>
    <w:rsid w:val="00202DA7"/>
    <w:rsid w:val="0021503D"/>
    <w:rsid w:val="0022625C"/>
    <w:rsid w:val="00232FF0"/>
    <w:rsid w:val="0023713B"/>
    <w:rsid w:val="002404DC"/>
    <w:rsid w:val="0024179A"/>
    <w:rsid w:val="00244F28"/>
    <w:rsid w:val="00250647"/>
    <w:rsid w:val="0025343E"/>
    <w:rsid w:val="0025518A"/>
    <w:rsid w:val="002612DF"/>
    <w:rsid w:val="0026358B"/>
    <w:rsid w:val="0027226E"/>
    <w:rsid w:val="0027420A"/>
    <w:rsid w:val="00275753"/>
    <w:rsid w:val="00280A8D"/>
    <w:rsid w:val="0029052F"/>
    <w:rsid w:val="00290603"/>
    <w:rsid w:val="002B2B31"/>
    <w:rsid w:val="002B5BED"/>
    <w:rsid w:val="002C0B41"/>
    <w:rsid w:val="002C24C6"/>
    <w:rsid w:val="002C67E3"/>
    <w:rsid w:val="002D4AAA"/>
    <w:rsid w:val="002D55EA"/>
    <w:rsid w:val="002E58F5"/>
    <w:rsid w:val="002E6E39"/>
    <w:rsid w:val="002E7F5E"/>
    <w:rsid w:val="002E7FC5"/>
    <w:rsid w:val="002F29AD"/>
    <w:rsid w:val="002F48E7"/>
    <w:rsid w:val="002F6FCB"/>
    <w:rsid w:val="00304C16"/>
    <w:rsid w:val="003136D4"/>
    <w:rsid w:val="0031757B"/>
    <w:rsid w:val="003222CB"/>
    <w:rsid w:val="003257AD"/>
    <w:rsid w:val="0033228C"/>
    <w:rsid w:val="00334A5F"/>
    <w:rsid w:val="00334C2C"/>
    <w:rsid w:val="00335E10"/>
    <w:rsid w:val="00347FA5"/>
    <w:rsid w:val="00367AAD"/>
    <w:rsid w:val="0037632B"/>
    <w:rsid w:val="0037687A"/>
    <w:rsid w:val="00385406"/>
    <w:rsid w:val="00396CC7"/>
    <w:rsid w:val="00397C4F"/>
    <w:rsid w:val="003A17DF"/>
    <w:rsid w:val="003A540C"/>
    <w:rsid w:val="003A5944"/>
    <w:rsid w:val="003B0E5B"/>
    <w:rsid w:val="003B494B"/>
    <w:rsid w:val="003B4D96"/>
    <w:rsid w:val="003B78B4"/>
    <w:rsid w:val="003C714A"/>
    <w:rsid w:val="003C76F6"/>
    <w:rsid w:val="003D358D"/>
    <w:rsid w:val="003E737D"/>
    <w:rsid w:val="003F596A"/>
    <w:rsid w:val="00404EC9"/>
    <w:rsid w:val="00406577"/>
    <w:rsid w:val="00413315"/>
    <w:rsid w:val="00422B7B"/>
    <w:rsid w:val="0042704B"/>
    <w:rsid w:val="004329FF"/>
    <w:rsid w:val="004511C4"/>
    <w:rsid w:val="004514E1"/>
    <w:rsid w:val="00456A1D"/>
    <w:rsid w:val="00456BBA"/>
    <w:rsid w:val="00461772"/>
    <w:rsid w:val="004626CC"/>
    <w:rsid w:val="00466D5F"/>
    <w:rsid w:val="00471605"/>
    <w:rsid w:val="0047167B"/>
    <w:rsid w:val="004732D2"/>
    <w:rsid w:val="00473D6F"/>
    <w:rsid w:val="00473F04"/>
    <w:rsid w:val="0047701F"/>
    <w:rsid w:val="00483448"/>
    <w:rsid w:val="00486F98"/>
    <w:rsid w:val="00490738"/>
    <w:rsid w:val="0049121A"/>
    <w:rsid w:val="00495CC7"/>
    <w:rsid w:val="004966F7"/>
    <w:rsid w:val="004A4782"/>
    <w:rsid w:val="004A6DBB"/>
    <w:rsid w:val="004B2905"/>
    <w:rsid w:val="004B5B81"/>
    <w:rsid w:val="004B6301"/>
    <w:rsid w:val="004C11A4"/>
    <w:rsid w:val="004C2735"/>
    <w:rsid w:val="004C35F4"/>
    <w:rsid w:val="004C3A16"/>
    <w:rsid w:val="004C7848"/>
    <w:rsid w:val="004D0840"/>
    <w:rsid w:val="004D3A4E"/>
    <w:rsid w:val="004D4F7A"/>
    <w:rsid w:val="004D5E06"/>
    <w:rsid w:val="004E3850"/>
    <w:rsid w:val="004E56DD"/>
    <w:rsid w:val="004E70D2"/>
    <w:rsid w:val="004F1F7F"/>
    <w:rsid w:val="004F2349"/>
    <w:rsid w:val="004F60F0"/>
    <w:rsid w:val="00504790"/>
    <w:rsid w:val="00505628"/>
    <w:rsid w:val="0050748C"/>
    <w:rsid w:val="005156AB"/>
    <w:rsid w:val="00520048"/>
    <w:rsid w:val="0053058C"/>
    <w:rsid w:val="00532CFE"/>
    <w:rsid w:val="005477A9"/>
    <w:rsid w:val="00550453"/>
    <w:rsid w:val="00550904"/>
    <w:rsid w:val="00551CD6"/>
    <w:rsid w:val="005543DE"/>
    <w:rsid w:val="00555BE8"/>
    <w:rsid w:val="00557EB0"/>
    <w:rsid w:val="005640F9"/>
    <w:rsid w:val="00565E7B"/>
    <w:rsid w:val="00566356"/>
    <w:rsid w:val="005707AE"/>
    <w:rsid w:val="00574E23"/>
    <w:rsid w:val="005836FA"/>
    <w:rsid w:val="0058765E"/>
    <w:rsid w:val="0059082C"/>
    <w:rsid w:val="00595874"/>
    <w:rsid w:val="00595E70"/>
    <w:rsid w:val="00595FD1"/>
    <w:rsid w:val="005978E4"/>
    <w:rsid w:val="005A7FCF"/>
    <w:rsid w:val="005B07C1"/>
    <w:rsid w:val="005C1F5E"/>
    <w:rsid w:val="005C2E01"/>
    <w:rsid w:val="005C799A"/>
    <w:rsid w:val="005D07D2"/>
    <w:rsid w:val="005D1E7E"/>
    <w:rsid w:val="005D53F1"/>
    <w:rsid w:val="005D79CB"/>
    <w:rsid w:val="005E1DEB"/>
    <w:rsid w:val="005E4142"/>
    <w:rsid w:val="005F0891"/>
    <w:rsid w:val="005F1BED"/>
    <w:rsid w:val="005F3539"/>
    <w:rsid w:val="005F44C6"/>
    <w:rsid w:val="005F5BD9"/>
    <w:rsid w:val="006011F3"/>
    <w:rsid w:val="00610A9D"/>
    <w:rsid w:val="00612564"/>
    <w:rsid w:val="00615A63"/>
    <w:rsid w:val="00620374"/>
    <w:rsid w:val="0062089C"/>
    <w:rsid w:val="00627CC9"/>
    <w:rsid w:val="0063100A"/>
    <w:rsid w:val="00641005"/>
    <w:rsid w:val="006512F4"/>
    <w:rsid w:val="00656EDE"/>
    <w:rsid w:val="00657D48"/>
    <w:rsid w:val="00661949"/>
    <w:rsid w:val="00662357"/>
    <w:rsid w:val="006649CB"/>
    <w:rsid w:val="00665B84"/>
    <w:rsid w:val="00665E8D"/>
    <w:rsid w:val="00666434"/>
    <w:rsid w:val="006701D1"/>
    <w:rsid w:val="00673F04"/>
    <w:rsid w:val="0067427A"/>
    <w:rsid w:val="00683510"/>
    <w:rsid w:val="006849D7"/>
    <w:rsid w:val="006907FC"/>
    <w:rsid w:val="00693F51"/>
    <w:rsid w:val="0069760C"/>
    <w:rsid w:val="006A1187"/>
    <w:rsid w:val="006B501A"/>
    <w:rsid w:val="006B7F27"/>
    <w:rsid w:val="006C6AB5"/>
    <w:rsid w:val="006D1970"/>
    <w:rsid w:val="006E2A0C"/>
    <w:rsid w:val="006E723E"/>
    <w:rsid w:val="006E7D37"/>
    <w:rsid w:val="006F0C31"/>
    <w:rsid w:val="006F1271"/>
    <w:rsid w:val="006F1857"/>
    <w:rsid w:val="00701100"/>
    <w:rsid w:val="007071BB"/>
    <w:rsid w:val="007125FB"/>
    <w:rsid w:val="00714701"/>
    <w:rsid w:val="0071632B"/>
    <w:rsid w:val="00716B48"/>
    <w:rsid w:val="00720C0B"/>
    <w:rsid w:val="00723EC0"/>
    <w:rsid w:val="00725305"/>
    <w:rsid w:val="007259AA"/>
    <w:rsid w:val="00734695"/>
    <w:rsid w:val="00735A88"/>
    <w:rsid w:val="0074135C"/>
    <w:rsid w:val="007524DE"/>
    <w:rsid w:val="00752720"/>
    <w:rsid w:val="00761916"/>
    <w:rsid w:val="00776AA3"/>
    <w:rsid w:val="00776E36"/>
    <w:rsid w:val="00782313"/>
    <w:rsid w:val="007823FD"/>
    <w:rsid w:val="00783E66"/>
    <w:rsid w:val="00785213"/>
    <w:rsid w:val="00790486"/>
    <w:rsid w:val="00791D6F"/>
    <w:rsid w:val="00794BCF"/>
    <w:rsid w:val="0079648D"/>
    <w:rsid w:val="0079788C"/>
    <w:rsid w:val="007A4436"/>
    <w:rsid w:val="007A7C64"/>
    <w:rsid w:val="007A7F3D"/>
    <w:rsid w:val="007B1A92"/>
    <w:rsid w:val="007B427E"/>
    <w:rsid w:val="007C0406"/>
    <w:rsid w:val="007C181D"/>
    <w:rsid w:val="007C26A4"/>
    <w:rsid w:val="007C6506"/>
    <w:rsid w:val="007D10F7"/>
    <w:rsid w:val="007D1831"/>
    <w:rsid w:val="007D3B0F"/>
    <w:rsid w:val="007D7F30"/>
    <w:rsid w:val="007E0E5B"/>
    <w:rsid w:val="007E0EA1"/>
    <w:rsid w:val="007E6A42"/>
    <w:rsid w:val="007F26E2"/>
    <w:rsid w:val="007F4A61"/>
    <w:rsid w:val="007F5AD5"/>
    <w:rsid w:val="007F687A"/>
    <w:rsid w:val="007F7630"/>
    <w:rsid w:val="007F7D94"/>
    <w:rsid w:val="00805D00"/>
    <w:rsid w:val="00811A7E"/>
    <w:rsid w:val="00814DE6"/>
    <w:rsid w:val="00822486"/>
    <w:rsid w:val="00833398"/>
    <w:rsid w:val="00833B46"/>
    <w:rsid w:val="00835BBA"/>
    <w:rsid w:val="0084564A"/>
    <w:rsid w:val="008558FE"/>
    <w:rsid w:val="00856EAA"/>
    <w:rsid w:val="00884CF3"/>
    <w:rsid w:val="008A2455"/>
    <w:rsid w:val="008A3CC9"/>
    <w:rsid w:val="008A7A71"/>
    <w:rsid w:val="008B2849"/>
    <w:rsid w:val="008B3F54"/>
    <w:rsid w:val="008B4619"/>
    <w:rsid w:val="008B605F"/>
    <w:rsid w:val="008C093D"/>
    <w:rsid w:val="008C458B"/>
    <w:rsid w:val="008D03FE"/>
    <w:rsid w:val="008D4F55"/>
    <w:rsid w:val="008D7DF4"/>
    <w:rsid w:val="008F09E2"/>
    <w:rsid w:val="008F3834"/>
    <w:rsid w:val="008F468E"/>
    <w:rsid w:val="008F6C71"/>
    <w:rsid w:val="00904A7F"/>
    <w:rsid w:val="0091373F"/>
    <w:rsid w:val="0091469E"/>
    <w:rsid w:val="00920AD8"/>
    <w:rsid w:val="00930C6A"/>
    <w:rsid w:val="00935FF5"/>
    <w:rsid w:val="0093758B"/>
    <w:rsid w:val="00946365"/>
    <w:rsid w:val="00954FAF"/>
    <w:rsid w:val="0096349C"/>
    <w:rsid w:val="0096436B"/>
    <w:rsid w:val="009663F7"/>
    <w:rsid w:val="00972B3A"/>
    <w:rsid w:val="00975952"/>
    <w:rsid w:val="0097712B"/>
    <w:rsid w:val="00985594"/>
    <w:rsid w:val="00993656"/>
    <w:rsid w:val="00994B42"/>
    <w:rsid w:val="009972FB"/>
    <w:rsid w:val="009A2B5F"/>
    <w:rsid w:val="009B7CA1"/>
    <w:rsid w:val="009C2467"/>
    <w:rsid w:val="009C5D07"/>
    <w:rsid w:val="009D5C18"/>
    <w:rsid w:val="009D6614"/>
    <w:rsid w:val="009D6CB0"/>
    <w:rsid w:val="009E3E01"/>
    <w:rsid w:val="009E4D96"/>
    <w:rsid w:val="00A00507"/>
    <w:rsid w:val="00A0444D"/>
    <w:rsid w:val="00A048FB"/>
    <w:rsid w:val="00A05885"/>
    <w:rsid w:val="00A17646"/>
    <w:rsid w:val="00A2550F"/>
    <w:rsid w:val="00A25BD6"/>
    <w:rsid w:val="00A30752"/>
    <w:rsid w:val="00A36D3F"/>
    <w:rsid w:val="00A500DE"/>
    <w:rsid w:val="00A5159F"/>
    <w:rsid w:val="00A54DFD"/>
    <w:rsid w:val="00A57295"/>
    <w:rsid w:val="00A6052B"/>
    <w:rsid w:val="00A71D23"/>
    <w:rsid w:val="00A84FA8"/>
    <w:rsid w:val="00A956F0"/>
    <w:rsid w:val="00A96E5C"/>
    <w:rsid w:val="00AA174A"/>
    <w:rsid w:val="00AA313B"/>
    <w:rsid w:val="00AB08BD"/>
    <w:rsid w:val="00AB2F0C"/>
    <w:rsid w:val="00AC243F"/>
    <w:rsid w:val="00AC33EA"/>
    <w:rsid w:val="00AC41F4"/>
    <w:rsid w:val="00AD06A1"/>
    <w:rsid w:val="00AD7F2D"/>
    <w:rsid w:val="00AE1BA4"/>
    <w:rsid w:val="00AE25BE"/>
    <w:rsid w:val="00AE3729"/>
    <w:rsid w:val="00AE390C"/>
    <w:rsid w:val="00AE6202"/>
    <w:rsid w:val="00AF1389"/>
    <w:rsid w:val="00B0249F"/>
    <w:rsid w:val="00B10BB6"/>
    <w:rsid w:val="00B15512"/>
    <w:rsid w:val="00B155E6"/>
    <w:rsid w:val="00B17AB3"/>
    <w:rsid w:val="00B24098"/>
    <w:rsid w:val="00B34F27"/>
    <w:rsid w:val="00B367B1"/>
    <w:rsid w:val="00B411E7"/>
    <w:rsid w:val="00B42739"/>
    <w:rsid w:val="00B42B03"/>
    <w:rsid w:val="00B47B8F"/>
    <w:rsid w:val="00B53386"/>
    <w:rsid w:val="00B611A3"/>
    <w:rsid w:val="00B61FF0"/>
    <w:rsid w:val="00B66CD1"/>
    <w:rsid w:val="00B72BB6"/>
    <w:rsid w:val="00B73DEB"/>
    <w:rsid w:val="00B80F0C"/>
    <w:rsid w:val="00B85D42"/>
    <w:rsid w:val="00B91660"/>
    <w:rsid w:val="00B95E75"/>
    <w:rsid w:val="00BA08B3"/>
    <w:rsid w:val="00BB0D47"/>
    <w:rsid w:val="00BB0E5B"/>
    <w:rsid w:val="00BB67B7"/>
    <w:rsid w:val="00BC3D38"/>
    <w:rsid w:val="00BC7DF5"/>
    <w:rsid w:val="00BD1889"/>
    <w:rsid w:val="00BD329C"/>
    <w:rsid w:val="00BD4E43"/>
    <w:rsid w:val="00BF1F95"/>
    <w:rsid w:val="00BF2DB5"/>
    <w:rsid w:val="00C004BA"/>
    <w:rsid w:val="00C12C62"/>
    <w:rsid w:val="00C14BED"/>
    <w:rsid w:val="00C16A65"/>
    <w:rsid w:val="00C20E6B"/>
    <w:rsid w:val="00C279CC"/>
    <w:rsid w:val="00C3064E"/>
    <w:rsid w:val="00C329B7"/>
    <w:rsid w:val="00C34F2A"/>
    <w:rsid w:val="00C40F0C"/>
    <w:rsid w:val="00C45339"/>
    <w:rsid w:val="00C45B82"/>
    <w:rsid w:val="00C50D8B"/>
    <w:rsid w:val="00C52D8C"/>
    <w:rsid w:val="00C61F99"/>
    <w:rsid w:val="00C670FE"/>
    <w:rsid w:val="00C74466"/>
    <w:rsid w:val="00C7519E"/>
    <w:rsid w:val="00C75B98"/>
    <w:rsid w:val="00C75CA9"/>
    <w:rsid w:val="00C80395"/>
    <w:rsid w:val="00C8738C"/>
    <w:rsid w:val="00C874F3"/>
    <w:rsid w:val="00CA71C3"/>
    <w:rsid w:val="00CB0D8C"/>
    <w:rsid w:val="00CB1F8B"/>
    <w:rsid w:val="00CC4C1D"/>
    <w:rsid w:val="00CC4F6F"/>
    <w:rsid w:val="00CC7986"/>
    <w:rsid w:val="00CD4FFF"/>
    <w:rsid w:val="00CD5E42"/>
    <w:rsid w:val="00CE237A"/>
    <w:rsid w:val="00CF0CBA"/>
    <w:rsid w:val="00CF20D5"/>
    <w:rsid w:val="00CF3C49"/>
    <w:rsid w:val="00CF4072"/>
    <w:rsid w:val="00D024FD"/>
    <w:rsid w:val="00D20D0B"/>
    <w:rsid w:val="00D22B51"/>
    <w:rsid w:val="00D243C5"/>
    <w:rsid w:val="00D27D8D"/>
    <w:rsid w:val="00D322A1"/>
    <w:rsid w:val="00D35CA0"/>
    <w:rsid w:val="00D3712C"/>
    <w:rsid w:val="00D408E5"/>
    <w:rsid w:val="00D41F19"/>
    <w:rsid w:val="00D47137"/>
    <w:rsid w:val="00D55F92"/>
    <w:rsid w:val="00D64F22"/>
    <w:rsid w:val="00D94F24"/>
    <w:rsid w:val="00D96301"/>
    <w:rsid w:val="00DA00E6"/>
    <w:rsid w:val="00DA7D29"/>
    <w:rsid w:val="00DB0C76"/>
    <w:rsid w:val="00DB20B4"/>
    <w:rsid w:val="00DB2D4E"/>
    <w:rsid w:val="00DB41B9"/>
    <w:rsid w:val="00DC24CF"/>
    <w:rsid w:val="00DC2FF6"/>
    <w:rsid w:val="00DD282C"/>
    <w:rsid w:val="00DD2FFB"/>
    <w:rsid w:val="00DE644D"/>
    <w:rsid w:val="00DE669E"/>
    <w:rsid w:val="00DE6FA4"/>
    <w:rsid w:val="00DF2322"/>
    <w:rsid w:val="00DF2560"/>
    <w:rsid w:val="00E035D6"/>
    <w:rsid w:val="00E06261"/>
    <w:rsid w:val="00E074B7"/>
    <w:rsid w:val="00E13E03"/>
    <w:rsid w:val="00E15486"/>
    <w:rsid w:val="00E15F64"/>
    <w:rsid w:val="00E16090"/>
    <w:rsid w:val="00E17FE4"/>
    <w:rsid w:val="00E234D3"/>
    <w:rsid w:val="00E24197"/>
    <w:rsid w:val="00E343A7"/>
    <w:rsid w:val="00E3542A"/>
    <w:rsid w:val="00E40657"/>
    <w:rsid w:val="00E51BDE"/>
    <w:rsid w:val="00E553BB"/>
    <w:rsid w:val="00E558F0"/>
    <w:rsid w:val="00E6150D"/>
    <w:rsid w:val="00E66CDA"/>
    <w:rsid w:val="00E671FB"/>
    <w:rsid w:val="00E71043"/>
    <w:rsid w:val="00E83809"/>
    <w:rsid w:val="00E90487"/>
    <w:rsid w:val="00EA4117"/>
    <w:rsid w:val="00EB5CE4"/>
    <w:rsid w:val="00EC64C0"/>
    <w:rsid w:val="00ED4F9D"/>
    <w:rsid w:val="00EE5010"/>
    <w:rsid w:val="00EE5481"/>
    <w:rsid w:val="00EE60D2"/>
    <w:rsid w:val="00EE72C4"/>
    <w:rsid w:val="00EF0D80"/>
    <w:rsid w:val="00EF3D0C"/>
    <w:rsid w:val="00EF79B2"/>
    <w:rsid w:val="00F042B2"/>
    <w:rsid w:val="00F213AE"/>
    <w:rsid w:val="00F2796F"/>
    <w:rsid w:val="00F30593"/>
    <w:rsid w:val="00F34D7E"/>
    <w:rsid w:val="00F36214"/>
    <w:rsid w:val="00F36D5F"/>
    <w:rsid w:val="00F411FC"/>
    <w:rsid w:val="00F55742"/>
    <w:rsid w:val="00F6312C"/>
    <w:rsid w:val="00F70568"/>
    <w:rsid w:val="00F82D98"/>
    <w:rsid w:val="00F90914"/>
    <w:rsid w:val="00F91A9A"/>
    <w:rsid w:val="00F95FE2"/>
    <w:rsid w:val="00FA03DA"/>
    <w:rsid w:val="00FA0998"/>
    <w:rsid w:val="00FA14FC"/>
    <w:rsid w:val="00FA5445"/>
    <w:rsid w:val="00FB2C14"/>
    <w:rsid w:val="00FB4CB6"/>
    <w:rsid w:val="00FB5B36"/>
    <w:rsid w:val="00FC00FD"/>
    <w:rsid w:val="00FC0D62"/>
    <w:rsid w:val="00FD347C"/>
    <w:rsid w:val="00FE5526"/>
    <w:rsid w:val="00FF2ABF"/>
    <w:rsid w:val="00FF2FE2"/>
    <w:rsid w:val="00FF41F6"/>
    <w:rsid w:val="00FF7296"/>
    <w:rsid w:val="01620BBA"/>
    <w:rsid w:val="01A8449D"/>
    <w:rsid w:val="022B602D"/>
    <w:rsid w:val="023F7AC3"/>
    <w:rsid w:val="034F0B7A"/>
    <w:rsid w:val="038A1BB2"/>
    <w:rsid w:val="03F4702C"/>
    <w:rsid w:val="041C7330"/>
    <w:rsid w:val="05500BDA"/>
    <w:rsid w:val="05590371"/>
    <w:rsid w:val="055B52CD"/>
    <w:rsid w:val="0677688D"/>
    <w:rsid w:val="07966D78"/>
    <w:rsid w:val="07C717CC"/>
    <w:rsid w:val="07F332FE"/>
    <w:rsid w:val="082577CF"/>
    <w:rsid w:val="08325018"/>
    <w:rsid w:val="08CB2A51"/>
    <w:rsid w:val="09470FD4"/>
    <w:rsid w:val="09842FE2"/>
    <w:rsid w:val="09A2660C"/>
    <w:rsid w:val="0A8F3F52"/>
    <w:rsid w:val="0AA5121C"/>
    <w:rsid w:val="0BB579E9"/>
    <w:rsid w:val="0BF91683"/>
    <w:rsid w:val="0C193AD3"/>
    <w:rsid w:val="0C41127C"/>
    <w:rsid w:val="0C4433FC"/>
    <w:rsid w:val="0C5E3BDC"/>
    <w:rsid w:val="0C7C502D"/>
    <w:rsid w:val="0C8D69A8"/>
    <w:rsid w:val="0C90069D"/>
    <w:rsid w:val="0D1067FE"/>
    <w:rsid w:val="0DAB10A3"/>
    <w:rsid w:val="0DC34AA9"/>
    <w:rsid w:val="0E0943AF"/>
    <w:rsid w:val="0ED3044E"/>
    <w:rsid w:val="0FE6094C"/>
    <w:rsid w:val="100212AA"/>
    <w:rsid w:val="10613C9B"/>
    <w:rsid w:val="10B47D64"/>
    <w:rsid w:val="10B63FE7"/>
    <w:rsid w:val="115A7068"/>
    <w:rsid w:val="11F272A1"/>
    <w:rsid w:val="12720067"/>
    <w:rsid w:val="12F62DC0"/>
    <w:rsid w:val="136B4854"/>
    <w:rsid w:val="137647E6"/>
    <w:rsid w:val="13E470BD"/>
    <w:rsid w:val="14432035"/>
    <w:rsid w:val="146F77EA"/>
    <w:rsid w:val="1660788B"/>
    <w:rsid w:val="16625422"/>
    <w:rsid w:val="16B42D3E"/>
    <w:rsid w:val="16B849F9"/>
    <w:rsid w:val="182135FE"/>
    <w:rsid w:val="183B26B0"/>
    <w:rsid w:val="1843191D"/>
    <w:rsid w:val="18B51028"/>
    <w:rsid w:val="192B4E46"/>
    <w:rsid w:val="1970121F"/>
    <w:rsid w:val="1989675C"/>
    <w:rsid w:val="1A6076AA"/>
    <w:rsid w:val="1A8A7211"/>
    <w:rsid w:val="1B197AE5"/>
    <w:rsid w:val="1B52056C"/>
    <w:rsid w:val="1B5804E4"/>
    <w:rsid w:val="1BA01B1B"/>
    <w:rsid w:val="1C4B560C"/>
    <w:rsid w:val="1CB000BA"/>
    <w:rsid w:val="1CD35B4A"/>
    <w:rsid w:val="1D1A1373"/>
    <w:rsid w:val="1D1E53EE"/>
    <w:rsid w:val="1D3249F5"/>
    <w:rsid w:val="1D8E3BF5"/>
    <w:rsid w:val="1D954F84"/>
    <w:rsid w:val="1DA022A7"/>
    <w:rsid w:val="1DD65CC8"/>
    <w:rsid w:val="1E4036BB"/>
    <w:rsid w:val="1E773E1C"/>
    <w:rsid w:val="1F4F72C9"/>
    <w:rsid w:val="1F5268E7"/>
    <w:rsid w:val="1F6C0895"/>
    <w:rsid w:val="1FA871F0"/>
    <w:rsid w:val="1FD45D1E"/>
    <w:rsid w:val="1FE40421"/>
    <w:rsid w:val="1FF52516"/>
    <w:rsid w:val="20645372"/>
    <w:rsid w:val="21386CBA"/>
    <w:rsid w:val="219B2086"/>
    <w:rsid w:val="21D02A2F"/>
    <w:rsid w:val="22CF718A"/>
    <w:rsid w:val="23061F34"/>
    <w:rsid w:val="235A6A54"/>
    <w:rsid w:val="23814E3F"/>
    <w:rsid w:val="23F21382"/>
    <w:rsid w:val="24173B3C"/>
    <w:rsid w:val="244C0D50"/>
    <w:rsid w:val="24B14D99"/>
    <w:rsid w:val="24C85C3F"/>
    <w:rsid w:val="25E92311"/>
    <w:rsid w:val="267B575B"/>
    <w:rsid w:val="27771FED"/>
    <w:rsid w:val="28247630"/>
    <w:rsid w:val="294E705B"/>
    <w:rsid w:val="29A0362E"/>
    <w:rsid w:val="2A8C3038"/>
    <w:rsid w:val="2AA35184"/>
    <w:rsid w:val="2AAE0339"/>
    <w:rsid w:val="2ABA559B"/>
    <w:rsid w:val="2B4247A3"/>
    <w:rsid w:val="2C0B5642"/>
    <w:rsid w:val="2C375A76"/>
    <w:rsid w:val="2D547A97"/>
    <w:rsid w:val="2E76670C"/>
    <w:rsid w:val="2F0F2DE8"/>
    <w:rsid w:val="2FCA50C6"/>
    <w:rsid w:val="2FDB5CF4"/>
    <w:rsid w:val="310D4419"/>
    <w:rsid w:val="312D5E9A"/>
    <w:rsid w:val="3194297C"/>
    <w:rsid w:val="320B660D"/>
    <w:rsid w:val="323303DC"/>
    <w:rsid w:val="32AB63EE"/>
    <w:rsid w:val="32FA3A2F"/>
    <w:rsid w:val="338813BB"/>
    <w:rsid w:val="346C7764"/>
    <w:rsid w:val="354B6114"/>
    <w:rsid w:val="364272E9"/>
    <w:rsid w:val="36ED39D4"/>
    <w:rsid w:val="371511B8"/>
    <w:rsid w:val="380B634D"/>
    <w:rsid w:val="382179AC"/>
    <w:rsid w:val="38E52E0C"/>
    <w:rsid w:val="39080A41"/>
    <w:rsid w:val="392D2E77"/>
    <w:rsid w:val="3A9423BF"/>
    <w:rsid w:val="3CA67D65"/>
    <w:rsid w:val="3CB90051"/>
    <w:rsid w:val="3D14232F"/>
    <w:rsid w:val="3D33147B"/>
    <w:rsid w:val="3E9A09F0"/>
    <w:rsid w:val="3ED43706"/>
    <w:rsid w:val="3ED76A74"/>
    <w:rsid w:val="3EDF3475"/>
    <w:rsid w:val="3F0345CB"/>
    <w:rsid w:val="3F536D21"/>
    <w:rsid w:val="3F5D09BF"/>
    <w:rsid w:val="40775D41"/>
    <w:rsid w:val="409E475E"/>
    <w:rsid w:val="41175B2C"/>
    <w:rsid w:val="42424E2B"/>
    <w:rsid w:val="449965B2"/>
    <w:rsid w:val="45DA7BE8"/>
    <w:rsid w:val="46C3177C"/>
    <w:rsid w:val="472E3BD0"/>
    <w:rsid w:val="473E02B7"/>
    <w:rsid w:val="475164CF"/>
    <w:rsid w:val="48CD1909"/>
    <w:rsid w:val="48DF5182"/>
    <w:rsid w:val="48E26B1E"/>
    <w:rsid w:val="495A6EFE"/>
    <w:rsid w:val="4A9E7874"/>
    <w:rsid w:val="4B4614E8"/>
    <w:rsid w:val="4BC455FC"/>
    <w:rsid w:val="4BCE4D40"/>
    <w:rsid w:val="4BD72193"/>
    <w:rsid w:val="4C924859"/>
    <w:rsid w:val="4E395334"/>
    <w:rsid w:val="4E633A31"/>
    <w:rsid w:val="4E742810"/>
    <w:rsid w:val="4F75237F"/>
    <w:rsid w:val="4F7D56F4"/>
    <w:rsid w:val="51AE197F"/>
    <w:rsid w:val="51F31314"/>
    <w:rsid w:val="522D59BA"/>
    <w:rsid w:val="527C1C93"/>
    <w:rsid w:val="532E3647"/>
    <w:rsid w:val="53DC5DF7"/>
    <w:rsid w:val="54085ED4"/>
    <w:rsid w:val="54694499"/>
    <w:rsid w:val="54E34857"/>
    <w:rsid w:val="550348EE"/>
    <w:rsid w:val="55171A1D"/>
    <w:rsid w:val="55681406"/>
    <w:rsid w:val="55697312"/>
    <w:rsid w:val="55714204"/>
    <w:rsid w:val="55CE0A58"/>
    <w:rsid w:val="563C00B7"/>
    <w:rsid w:val="56B90B18"/>
    <w:rsid w:val="56DE116E"/>
    <w:rsid w:val="56E0681A"/>
    <w:rsid w:val="57DA7B88"/>
    <w:rsid w:val="581541EA"/>
    <w:rsid w:val="58492617"/>
    <w:rsid w:val="58F12B00"/>
    <w:rsid w:val="59282B75"/>
    <w:rsid w:val="59643C22"/>
    <w:rsid w:val="5A067BB7"/>
    <w:rsid w:val="5ACC7530"/>
    <w:rsid w:val="5B7F0D9D"/>
    <w:rsid w:val="5B886CF2"/>
    <w:rsid w:val="5CE35762"/>
    <w:rsid w:val="5D6D6DA8"/>
    <w:rsid w:val="5DC307B5"/>
    <w:rsid w:val="5E4E6BDA"/>
    <w:rsid w:val="5E50324F"/>
    <w:rsid w:val="5EEB4428"/>
    <w:rsid w:val="5F0A054B"/>
    <w:rsid w:val="5F351B48"/>
    <w:rsid w:val="5FAB3BB8"/>
    <w:rsid w:val="60BA18CA"/>
    <w:rsid w:val="613025C6"/>
    <w:rsid w:val="61572C96"/>
    <w:rsid w:val="61CB481F"/>
    <w:rsid w:val="62BB0511"/>
    <w:rsid w:val="63027F93"/>
    <w:rsid w:val="631877B6"/>
    <w:rsid w:val="63273E9D"/>
    <w:rsid w:val="6353466A"/>
    <w:rsid w:val="63C74D38"/>
    <w:rsid w:val="64964E36"/>
    <w:rsid w:val="64E078AA"/>
    <w:rsid w:val="660C26CB"/>
    <w:rsid w:val="674706D8"/>
    <w:rsid w:val="675E59B4"/>
    <w:rsid w:val="67B95693"/>
    <w:rsid w:val="67E4235D"/>
    <w:rsid w:val="67E47BD5"/>
    <w:rsid w:val="683F57E5"/>
    <w:rsid w:val="686B4BCE"/>
    <w:rsid w:val="68714FC3"/>
    <w:rsid w:val="6A401F6C"/>
    <w:rsid w:val="6A7259FE"/>
    <w:rsid w:val="6ABD7091"/>
    <w:rsid w:val="6BF80185"/>
    <w:rsid w:val="6C3D3AA9"/>
    <w:rsid w:val="6CE542A9"/>
    <w:rsid w:val="6DD358C1"/>
    <w:rsid w:val="6DD736F2"/>
    <w:rsid w:val="6DF3366F"/>
    <w:rsid w:val="6E070B53"/>
    <w:rsid w:val="6EE32FB7"/>
    <w:rsid w:val="6EE3511C"/>
    <w:rsid w:val="6EEC3FE5"/>
    <w:rsid w:val="6F743FC6"/>
    <w:rsid w:val="6F9401C4"/>
    <w:rsid w:val="71235AD2"/>
    <w:rsid w:val="717F6C52"/>
    <w:rsid w:val="729C3F60"/>
    <w:rsid w:val="73645440"/>
    <w:rsid w:val="73A62BBC"/>
    <w:rsid w:val="73A812E2"/>
    <w:rsid w:val="73D33573"/>
    <w:rsid w:val="74507EF8"/>
    <w:rsid w:val="74640AAD"/>
    <w:rsid w:val="7486378F"/>
    <w:rsid w:val="74D53759"/>
    <w:rsid w:val="760140DA"/>
    <w:rsid w:val="77201984"/>
    <w:rsid w:val="773C55A6"/>
    <w:rsid w:val="77AB4FD2"/>
    <w:rsid w:val="79352A18"/>
    <w:rsid w:val="794C7D62"/>
    <w:rsid w:val="799D04D0"/>
    <w:rsid w:val="79FB6241"/>
    <w:rsid w:val="7A2111EE"/>
    <w:rsid w:val="7A3C721A"/>
    <w:rsid w:val="7AB94F83"/>
    <w:rsid w:val="7BFC15CB"/>
    <w:rsid w:val="7C64203E"/>
    <w:rsid w:val="7CAA0879"/>
    <w:rsid w:val="7CC7512A"/>
    <w:rsid w:val="7D875308"/>
    <w:rsid w:val="7DBB662E"/>
    <w:rsid w:val="7E861620"/>
    <w:rsid w:val="7E9632E7"/>
    <w:rsid w:val="7E9D1D39"/>
    <w:rsid w:val="7EC30AC6"/>
    <w:rsid w:val="7F145C0C"/>
    <w:rsid w:val="7FC06D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pPr>
      <w:jc w:val="left"/>
    </w:pPr>
  </w:style>
  <w:style w:type="paragraph" w:styleId="7">
    <w:name w:val="Body Text"/>
    <w:basedOn w:val="1"/>
    <w:link w:val="33"/>
    <w:qFormat/>
    <w:uiPriority w:val="0"/>
    <w:pPr>
      <w:widowControl/>
      <w:spacing w:line="360" w:lineRule="auto"/>
    </w:pPr>
    <w:rPr>
      <w:color w:val="FF0000"/>
    </w:rPr>
  </w:style>
  <w:style w:type="paragraph" w:styleId="8">
    <w:name w:val="Body Text Indent"/>
    <w:basedOn w:val="1"/>
    <w:qFormat/>
    <w:uiPriority w:val="0"/>
    <w:pPr>
      <w:ind w:firstLine="630"/>
    </w:pPr>
    <w:rPr>
      <w:sz w:val="32"/>
    </w:rPr>
  </w:style>
  <w:style w:type="paragraph" w:styleId="9">
    <w:name w:val="toc 3"/>
    <w:basedOn w:val="1"/>
    <w:next w:val="1"/>
    <w:unhideWhenUsed/>
    <w:qFormat/>
    <w:uiPriority w:val="39"/>
    <w:pPr>
      <w:tabs>
        <w:tab w:val="right" w:leader="dot" w:pos="8680"/>
      </w:tabs>
      <w:ind w:left="706" w:leftChars="270" w:hanging="139" w:hangingChars="58"/>
    </w:pPr>
  </w:style>
  <w:style w:type="paragraph" w:styleId="10">
    <w:name w:val="Plain Text"/>
    <w:basedOn w:val="1"/>
    <w:link w:val="34"/>
    <w:unhideWhenUsed/>
    <w:qFormat/>
    <w:uiPriority w:val="99"/>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35"/>
    <w:unhideWhenUsed/>
    <w:qFormat/>
    <w:uiPriority w:val="99"/>
    <w:pPr>
      <w:tabs>
        <w:tab w:val="center" w:pos="4153"/>
        <w:tab w:val="right" w:pos="8306"/>
      </w:tabs>
      <w:snapToGrid w:val="0"/>
      <w:jc w:val="left"/>
    </w:pPr>
    <w:rPr>
      <w:kern w:val="0"/>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pPr>
      <w:tabs>
        <w:tab w:val="right" w:leader="dot" w:pos="8680"/>
      </w:tabs>
      <w:adjustRightInd w:val="0"/>
      <w:snapToGrid w:val="0"/>
      <w:spacing w:line="360" w:lineRule="auto"/>
    </w:pPr>
  </w:style>
  <w:style w:type="paragraph" w:styleId="16">
    <w:name w:val="toc 4"/>
    <w:basedOn w:val="1"/>
    <w:next w:val="1"/>
    <w:unhideWhenUsed/>
    <w:qFormat/>
    <w:uiPriority w:val="39"/>
    <w:pPr>
      <w:tabs>
        <w:tab w:val="right" w:leader="dot" w:pos="8680"/>
      </w:tabs>
      <w:spacing w:line="360" w:lineRule="auto"/>
      <w:ind w:left="141" w:leftChars="67" w:firstLine="408" w:firstLineChars="170"/>
    </w:pPr>
  </w:style>
  <w:style w:type="paragraph" w:styleId="17">
    <w:name w:val="toc 2"/>
    <w:basedOn w:val="1"/>
    <w:next w:val="1"/>
    <w:unhideWhenUsed/>
    <w:qFormat/>
    <w:uiPriority w:val="39"/>
    <w:pPr>
      <w:ind w:left="420" w:leftChars="200"/>
    </w:pPr>
  </w:style>
  <w:style w:type="paragraph" w:styleId="18">
    <w:name w:val="Title"/>
    <w:basedOn w:val="1"/>
    <w:next w:val="1"/>
    <w:qFormat/>
    <w:uiPriority w:val="99"/>
    <w:pPr>
      <w:widowControl/>
      <w:spacing w:beforeLines="50" w:afterLines="50"/>
      <w:ind w:firstLine="0" w:firstLineChars="0"/>
      <w:jc w:val="center"/>
      <w:outlineLvl w:val="1"/>
    </w:pPr>
    <w:rPr>
      <w:rFonts w:ascii="Calibri Light" w:hAnsi="Calibri Light"/>
      <w:b/>
      <w:bCs/>
      <w:sz w:val="32"/>
      <w:szCs w:val="32"/>
    </w:rPr>
  </w:style>
  <w:style w:type="paragraph" w:styleId="19">
    <w:name w:val="annotation subject"/>
    <w:basedOn w:val="6"/>
    <w:next w:val="6"/>
    <w:semiHidden/>
    <w:qFormat/>
    <w:uiPriority w:val="0"/>
    <w:rPr>
      <w:b/>
      <w:bCs/>
    </w:rPr>
  </w:style>
  <w:style w:type="paragraph" w:styleId="20">
    <w:name w:val="Body Text First Indent"/>
    <w:basedOn w:val="7"/>
    <w:qFormat/>
    <w:uiPriority w:val="0"/>
    <w:pPr>
      <w:ind w:firstLine="420" w:firstLineChars="100"/>
    </w:pPr>
  </w:style>
  <w:style w:type="paragraph" w:styleId="21">
    <w:name w:val="Body Text First Indent 2"/>
    <w:basedOn w:val="8"/>
    <w:unhideWhenUsed/>
    <w:qFormat/>
    <w:uiPriority w:val="99"/>
    <w:pPr>
      <w:spacing w:after="0" w:line="360" w:lineRule="auto"/>
      <w:ind w:left="0" w:firstLine="420" w:firstLineChars="200"/>
    </w:pPr>
    <w:rPr>
      <w:rFonts w:eastAsia="仿宋_GB2312"/>
      <w:spacing w:val="15"/>
      <w:kern w:val="10"/>
      <w:sz w:val="24"/>
      <w:szCs w:val="24"/>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link w:val="2"/>
    <w:qFormat/>
    <w:uiPriority w:val="9"/>
    <w:rPr>
      <w:b/>
      <w:bCs/>
      <w:kern w:val="44"/>
      <w:sz w:val="44"/>
      <w:szCs w:val="44"/>
    </w:rPr>
  </w:style>
  <w:style w:type="character" w:customStyle="1" w:styleId="29">
    <w:name w:val="标题 2 Char"/>
    <w:link w:val="3"/>
    <w:qFormat/>
    <w:uiPriority w:val="9"/>
    <w:rPr>
      <w:rFonts w:ascii="Cambria" w:hAnsi="Cambria" w:eastAsia="宋体" w:cs="Times New Roman"/>
      <w:b/>
      <w:bCs/>
      <w:sz w:val="32"/>
      <w:szCs w:val="32"/>
    </w:rPr>
  </w:style>
  <w:style w:type="character" w:customStyle="1" w:styleId="30">
    <w:name w:val="标题 3 Char"/>
    <w:link w:val="4"/>
    <w:qFormat/>
    <w:uiPriority w:val="9"/>
    <w:rPr>
      <w:b/>
      <w:bCs/>
      <w:kern w:val="2"/>
      <w:sz w:val="32"/>
      <w:szCs w:val="32"/>
    </w:rPr>
  </w:style>
  <w:style w:type="character" w:customStyle="1" w:styleId="31">
    <w:name w:val="标题 4 Char"/>
    <w:link w:val="5"/>
    <w:qFormat/>
    <w:uiPriority w:val="9"/>
    <w:rPr>
      <w:rFonts w:ascii="Cambria" w:hAnsi="Cambria" w:eastAsia="宋体" w:cs="Times New Roman"/>
      <w:b/>
      <w:bCs/>
      <w:kern w:val="2"/>
      <w:sz w:val="28"/>
      <w:szCs w:val="28"/>
    </w:rPr>
  </w:style>
  <w:style w:type="character" w:customStyle="1" w:styleId="32">
    <w:name w:val="批注文字 Char"/>
    <w:link w:val="6"/>
    <w:semiHidden/>
    <w:qFormat/>
    <w:uiPriority w:val="0"/>
    <w:rPr>
      <w:kern w:val="2"/>
      <w:sz w:val="21"/>
      <w:szCs w:val="22"/>
    </w:rPr>
  </w:style>
  <w:style w:type="character" w:customStyle="1" w:styleId="33">
    <w:name w:val="正文文本 Char"/>
    <w:basedOn w:val="24"/>
    <w:link w:val="7"/>
    <w:qFormat/>
    <w:uiPriority w:val="0"/>
    <w:rPr>
      <w:color w:val="FF0000"/>
      <w:kern w:val="2"/>
      <w:sz w:val="21"/>
      <w:szCs w:val="22"/>
    </w:rPr>
  </w:style>
  <w:style w:type="character" w:customStyle="1" w:styleId="34">
    <w:name w:val="纯文本 Char"/>
    <w:link w:val="10"/>
    <w:semiHidden/>
    <w:qFormat/>
    <w:uiPriority w:val="99"/>
    <w:rPr>
      <w:rFonts w:ascii="宋体" w:hAnsi="Courier New" w:cs="Courier New"/>
      <w:kern w:val="2"/>
      <w:sz w:val="21"/>
      <w:szCs w:val="21"/>
    </w:rPr>
  </w:style>
  <w:style w:type="character" w:customStyle="1" w:styleId="35">
    <w:name w:val="页脚 Char"/>
    <w:link w:val="13"/>
    <w:qFormat/>
    <w:uiPriority w:val="99"/>
    <w:rPr>
      <w:sz w:val="18"/>
      <w:szCs w:val="18"/>
    </w:rPr>
  </w:style>
  <w:style w:type="character" w:customStyle="1" w:styleId="36">
    <w:name w:val="页眉 Char"/>
    <w:link w:val="14"/>
    <w:qFormat/>
    <w:uiPriority w:val="99"/>
    <w:rPr>
      <w:sz w:val="18"/>
      <w:szCs w:val="18"/>
    </w:rPr>
  </w:style>
  <w:style w:type="paragraph" w:styleId="37">
    <w:name w:val="List Paragraph"/>
    <w:basedOn w:val="1"/>
    <w:qFormat/>
    <w:uiPriority w:val="34"/>
    <w:pPr>
      <w:ind w:firstLine="420" w:firstLineChars="200"/>
    </w:pPr>
  </w:style>
  <w:style w:type="paragraph" w:customStyle="1" w:styleId="38">
    <w:name w:val="普通(网站)1"/>
    <w:basedOn w:val="1"/>
    <w:qFormat/>
    <w:uiPriority w:val="0"/>
    <w:pPr>
      <w:widowControl/>
      <w:spacing w:before="100" w:beforeAutospacing="1" w:after="100" w:afterAutospacing="1"/>
      <w:jc w:val="left"/>
    </w:pPr>
    <w:rPr>
      <w:rFonts w:ascii="宋体" w:hAnsi="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5225</Words>
  <Characters>5504</Characters>
  <Lines>54</Lines>
  <Paragraphs>15</Paragraphs>
  <TotalTime>0</TotalTime>
  <ScaleCrop>false</ScaleCrop>
  <LinksUpToDate>false</LinksUpToDate>
  <CharactersWithSpaces>5900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2018-04-02T09:18:00Z</dcterms:created>
  <dc:creator>番茄花园</dc:creator>
  <cp:lastModifiedBy>袁勇</cp:lastModifiedBy>
  <cp:lastPrinted>2019-05-20T03:36:00Z</cp:lastPrinted>
  <dcterms:modified xsi:type="dcterms:W3CDTF">2025-08-05T01:04:15Z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43E6326D4E0A4E1AB5BF68F4A7FD44E0_13</vt:lpwstr>
  </property>
  <property fmtid="{D5CDD505-2E9C-101B-9397-08002B2CF9AE}" pid="4" name="KSOTemplateDocerSaveRecord">
    <vt:lpwstr>eyJoZGlkIjoiMmJlMTBkZjhjMDkwOThjMGViOWY2YWQ5OThlMDk5MmYiLCJ1c2VySWQiOiIxNjE0ODgzNjA1In0=</vt:lpwstr>
  </property>
</Properties>
</file>